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94B" w:rsidRPr="006374C1" w:rsidRDefault="00AC3D13" w:rsidP="005E38DB">
      <w:pPr>
        <w:spacing w:line="360" w:lineRule="auto"/>
        <w:jc w:val="center"/>
        <w:rPr>
          <w:b/>
          <w:bCs/>
          <w:sz w:val="32"/>
          <w:szCs w:val="32"/>
          <w:rtl/>
        </w:rPr>
      </w:pPr>
      <w:r w:rsidRPr="006374C1">
        <w:rPr>
          <w:rFonts w:hint="cs"/>
          <w:b/>
          <w:bCs/>
          <w:sz w:val="32"/>
          <w:szCs w:val="32"/>
          <w:rtl/>
        </w:rPr>
        <w:t>תחר</w:t>
      </w:r>
      <w:r w:rsidR="006374C1">
        <w:rPr>
          <w:rFonts w:hint="cs"/>
          <w:b/>
          <w:bCs/>
          <w:sz w:val="32"/>
          <w:szCs w:val="32"/>
          <w:rtl/>
        </w:rPr>
        <w:t>ו</w:t>
      </w:r>
      <w:r w:rsidRPr="006374C1">
        <w:rPr>
          <w:rFonts w:hint="cs"/>
          <w:b/>
          <w:bCs/>
          <w:sz w:val="32"/>
          <w:szCs w:val="32"/>
          <w:rtl/>
        </w:rPr>
        <w:t xml:space="preserve">ת </w:t>
      </w:r>
      <w:r w:rsidR="00E74C6B">
        <w:rPr>
          <w:rFonts w:hint="cs"/>
          <w:b/>
          <w:bCs/>
          <w:sz w:val="32"/>
          <w:szCs w:val="32"/>
          <w:rtl/>
        </w:rPr>
        <w:t>ה</w:t>
      </w:r>
      <w:r w:rsidRPr="006374C1">
        <w:rPr>
          <w:rFonts w:hint="cs"/>
          <w:b/>
          <w:bCs/>
          <w:sz w:val="32"/>
          <w:szCs w:val="32"/>
          <w:rtl/>
        </w:rPr>
        <w:t xml:space="preserve">מצוינות במשאבי אנוש </w:t>
      </w:r>
      <w:r w:rsidR="005E38DB">
        <w:rPr>
          <w:rFonts w:hint="cs"/>
          <w:b/>
          <w:bCs/>
          <w:sz w:val="32"/>
          <w:szCs w:val="32"/>
          <w:rtl/>
        </w:rPr>
        <w:t>2019</w:t>
      </w:r>
    </w:p>
    <w:p w:rsidR="006374C1" w:rsidRDefault="00AC3D13" w:rsidP="00E74C6B">
      <w:pPr>
        <w:spacing w:line="360" w:lineRule="auto"/>
        <w:rPr>
          <w:sz w:val="24"/>
          <w:szCs w:val="24"/>
          <w:rtl/>
        </w:rPr>
      </w:pPr>
      <w:r w:rsidRPr="006374C1">
        <w:rPr>
          <w:rFonts w:hint="cs"/>
          <w:sz w:val="24"/>
          <w:szCs w:val="24"/>
          <w:rtl/>
        </w:rPr>
        <w:t>אנו מ</w:t>
      </w:r>
      <w:r w:rsidR="00000955">
        <w:rPr>
          <w:rFonts w:hint="cs"/>
          <w:sz w:val="24"/>
          <w:szCs w:val="24"/>
          <w:rtl/>
        </w:rPr>
        <w:t>משיכים</w:t>
      </w:r>
      <w:r w:rsidRPr="006374C1">
        <w:rPr>
          <w:rFonts w:hint="cs"/>
          <w:sz w:val="24"/>
          <w:szCs w:val="24"/>
          <w:rtl/>
        </w:rPr>
        <w:t xml:space="preserve"> </w:t>
      </w:r>
      <w:r w:rsidR="00000955">
        <w:rPr>
          <w:rFonts w:hint="cs"/>
          <w:sz w:val="24"/>
          <w:szCs w:val="24"/>
          <w:rtl/>
        </w:rPr>
        <w:t>ב</w:t>
      </w:r>
      <w:r w:rsidRPr="006374C1">
        <w:rPr>
          <w:rFonts w:hint="cs"/>
          <w:sz w:val="24"/>
          <w:szCs w:val="24"/>
          <w:rtl/>
        </w:rPr>
        <w:t xml:space="preserve">מסורת מפוארת של תחרות </w:t>
      </w:r>
      <w:r w:rsidR="00E74C6B">
        <w:rPr>
          <w:rFonts w:hint="cs"/>
          <w:sz w:val="24"/>
          <w:szCs w:val="24"/>
          <w:rtl/>
        </w:rPr>
        <w:t>ה</w:t>
      </w:r>
      <w:r w:rsidRPr="006374C1">
        <w:rPr>
          <w:rFonts w:hint="cs"/>
          <w:sz w:val="24"/>
          <w:szCs w:val="24"/>
          <w:rtl/>
        </w:rPr>
        <w:t>מצוינות</w:t>
      </w:r>
      <w:r w:rsidR="00E74C6B">
        <w:rPr>
          <w:rFonts w:hint="cs"/>
          <w:sz w:val="24"/>
          <w:szCs w:val="24"/>
          <w:rtl/>
        </w:rPr>
        <w:t xml:space="preserve"> במשאבי אנוש</w:t>
      </w:r>
      <w:r w:rsidRPr="006374C1">
        <w:rPr>
          <w:rFonts w:hint="cs"/>
          <w:sz w:val="24"/>
          <w:szCs w:val="24"/>
          <w:rtl/>
        </w:rPr>
        <w:t xml:space="preserve">, ויוצאים בקריאה לארגונים בישראל </w:t>
      </w:r>
      <w:r w:rsidR="00E74C6B">
        <w:rPr>
          <w:rFonts w:hint="cs"/>
          <w:sz w:val="24"/>
          <w:szCs w:val="24"/>
          <w:rtl/>
        </w:rPr>
        <w:t xml:space="preserve">להגיש פרויקטים לתחרות. </w:t>
      </w:r>
    </w:p>
    <w:p w:rsidR="00E04E5F" w:rsidRPr="00E04E5F" w:rsidRDefault="00E04E5F" w:rsidP="00E04E5F">
      <w:pPr>
        <w:pStyle w:val="a3"/>
        <w:numPr>
          <w:ilvl w:val="0"/>
          <w:numId w:val="22"/>
        </w:numPr>
        <w:spacing w:line="360" w:lineRule="auto"/>
        <w:rPr>
          <w:b/>
          <w:bCs/>
          <w:sz w:val="24"/>
          <w:szCs w:val="24"/>
          <w:u w:val="single"/>
          <w:rtl/>
        </w:rPr>
      </w:pPr>
      <w:r w:rsidRPr="00E04E5F">
        <w:rPr>
          <w:rFonts w:hint="cs"/>
          <w:b/>
          <w:bCs/>
          <w:sz w:val="24"/>
          <w:szCs w:val="24"/>
          <w:u w:val="single"/>
          <w:rtl/>
        </w:rPr>
        <w:t>מבוא</w:t>
      </w:r>
    </w:p>
    <w:p w:rsidR="00AC3D13" w:rsidRPr="00E04E5F" w:rsidRDefault="00AC3D13" w:rsidP="00E04E5F">
      <w:pPr>
        <w:spacing w:line="360" w:lineRule="auto"/>
        <w:rPr>
          <w:sz w:val="24"/>
          <w:szCs w:val="24"/>
          <w:rtl/>
        </w:rPr>
      </w:pPr>
      <w:r w:rsidRPr="00E04E5F">
        <w:rPr>
          <w:rFonts w:hint="cs"/>
          <w:b/>
          <w:bCs/>
          <w:sz w:val="24"/>
          <w:szCs w:val="24"/>
          <w:rtl/>
        </w:rPr>
        <w:t>מטרות התחרות:</w:t>
      </w:r>
    </w:p>
    <w:p w:rsidR="00AC3D13" w:rsidRPr="006374C1" w:rsidRDefault="00AC3D13" w:rsidP="006374C1">
      <w:pPr>
        <w:pStyle w:val="a3"/>
        <w:numPr>
          <w:ilvl w:val="0"/>
          <w:numId w:val="1"/>
        </w:numPr>
        <w:spacing w:line="360" w:lineRule="auto"/>
        <w:rPr>
          <w:sz w:val="24"/>
          <w:szCs w:val="24"/>
        </w:rPr>
      </w:pPr>
      <w:r w:rsidRPr="006374C1">
        <w:rPr>
          <w:rFonts w:hint="cs"/>
          <w:sz w:val="24"/>
          <w:szCs w:val="24"/>
          <w:rtl/>
        </w:rPr>
        <w:t>עידוד</w:t>
      </w:r>
      <w:r w:rsidR="002A5137">
        <w:rPr>
          <w:rFonts w:hint="cs"/>
          <w:sz w:val="24"/>
          <w:szCs w:val="24"/>
          <w:rtl/>
        </w:rPr>
        <w:t xml:space="preserve"> </w:t>
      </w:r>
      <w:r w:rsidRPr="006374C1">
        <w:rPr>
          <w:rFonts w:hint="cs"/>
          <w:sz w:val="24"/>
          <w:szCs w:val="24"/>
          <w:rtl/>
        </w:rPr>
        <w:t>המצוינות</w:t>
      </w:r>
      <w:r w:rsidR="002A5137">
        <w:rPr>
          <w:rFonts w:hint="cs"/>
          <w:sz w:val="24"/>
          <w:szCs w:val="24"/>
          <w:rtl/>
        </w:rPr>
        <w:t xml:space="preserve"> </w:t>
      </w:r>
      <w:r w:rsidRPr="006374C1">
        <w:rPr>
          <w:rFonts w:hint="cs"/>
          <w:sz w:val="24"/>
          <w:szCs w:val="24"/>
          <w:rtl/>
        </w:rPr>
        <w:t>בתחום</w:t>
      </w:r>
      <w:r w:rsidR="002A5137">
        <w:rPr>
          <w:rFonts w:hint="cs"/>
          <w:sz w:val="24"/>
          <w:szCs w:val="24"/>
          <w:rtl/>
        </w:rPr>
        <w:t xml:space="preserve"> </w:t>
      </w:r>
      <w:r w:rsidRPr="006374C1">
        <w:rPr>
          <w:rFonts w:hint="cs"/>
          <w:sz w:val="24"/>
          <w:szCs w:val="24"/>
          <w:rtl/>
        </w:rPr>
        <w:t>משאבי</w:t>
      </w:r>
      <w:r w:rsidR="002A5137">
        <w:rPr>
          <w:rFonts w:hint="cs"/>
          <w:sz w:val="24"/>
          <w:szCs w:val="24"/>
          <w:rtl/>
        </w:rPr>
        <w:t xml:space="preserve"> </w:t>
      </w:r>
      <w:r w:rsidRPr="006374C1">
        <w:rPr>
          <w:rFonts w:hint="cs"/>
          <w:sz w:val="24"/>
          <w:szCs w:val="24"/>
          <w:rtl/>
        </w:rPr>
        <w:t>אנוש</w:t>
      </w:r>
      <w:r w:rsidR="002A5137">
        <w:rPr>
          <w:rFonts w:hint="cs"/>
          <w:sz w:val="24"/>
          <w:szCs w:val="24"/>
          <w:rtl/>
        </w:rPr>
        <w:t xml:space="preserve"> </w:t>
      </w:r>
      <w:r w:rsidRPr="006374C1">
        <w:rPr>
          <w:rFonts w:hint="cs"/>
          <w:sz w:val="24"/>
          <w:szCs w:val="24"/>
          <w:rtl/>
        </w:rPr>
        <w:t>ופיתוח</w:t>
      </w:r>
      <w:r w:rsidR="002A5137">
        <w:rPr>
          <w:rFonts w:hint="cs"/>
          <w:sz w:val="24"/>
          <w:szCs w:val="24"/>
          <w:rtl/>
        </w:rPr>
        <w:t xml:space="preserve"> </w:t>
      </w:r>
      <w:r w:rsidRPr="006374C1">
        <w:rPr>
          <w:rFonts w:hint="cs"/>
          <w:sz w:val="24"/>
          <w:szCs w:val="24"/>
          <w:rtl/>
        </w:rPr>
        <w:t>יצירתיות</w:t>
      </w:r>
      <w:r w:rsidR="002A5137">
        <w:rPr>
          <w:rFonts w:hint="cs"/>
          <w:sz w:val="24"/>
          <w:szCs w:val="24"/>
          <w:rtl/>
        </w:rPr>
        <w:t xml:space="preserve"> </w:t>
      </w:r>
      <w:r w:rsidRPr="006374C1">
        <w:rPr>
          <w:rFonts w:hint="cs"/>
          <w:sz w:val="24"/>
          <w:szCs w:val="24"/>
          <w:rtl/>
        </w:rPr>
        <w:t>ויזמות</w:t>
      </w:r>
      <w:r w:rsidR="002A5137">
        <w:rPr>
          <w:rFonts w:hint="cs"/>
          <w:sz w:val="24"/>
          <w:szCs w:val="24"/>
          <w:rtl/>
        </w:rPr>
        <w:t xml:space="preserve"> </w:t>
      </w:r>
      <w:r w:rsidRPr="006374C1">
        <w:rPr>
          <w:rFonts w:hint="cs"/>
          <w:sz w:val="24"/>
          <w:szCs w:val="24"/>
          <w:rtl/>
        </w:rPr>
        <w:t>בקרב</w:t>
      </w:r>
      <w:r w:rsidR="002A5137">
        <w:rPr>
          <w:rFonts w:hint="cs"/>
          <w:sz w:val="24"/>
          <w:szCs w:val="24"/>
          <w:rtl/>
        </w:rPr>
        <w:t xml:space="preserve"> </w:t>
      </w:r>
      <w:r w:rsidRPr="006374C1">
        <w:rPr>
          <w:rFonts w:hint="cs"/>
          <w:sz w:val="24"/>
          <w:szCs w:val="24"/>
          <w:rtl/>
        </w:rPr>
        <w:t>העוסקים</w:t>
      </w:r>
      <w:r w:rsidR="002A5137">
        <w:rPr>
          <w:rFonts w:hint="cs"/>
          <w:sz w:val="24"/>
          <w:szCs w:val="24"/>
          <w:rtl/>
        </w:rPr>
        <w:t xml:space="preserve"> </w:t>
      </w:r>
      <w:r w:rsidRPr="006374C1">
        <w:rPr>
          <w:rFonts w:hint="cs"/>
          <w:sz w:val="24"/>
          <w:szCs w:val="24"/>
          <w:rtl/>
        </w:rPr>
        <w:t>בכך</w:t>
      </w:r>
    </w:p>
    <w:p w:rsidR="00AC3D13" w:rsidRPr="006374C1" w:rsidRDefault="00AC3D13" w:rsidP="006374C1">
      <w:pPr>
        <w:pStyle w:val="a3"/>
        <w:numPr>
          <w:ilvl w:val="0"/>
          <w:numId w:val="1"/>
        </w:numPr>
        <w:spacing w:line="360" w:lineRule="auto"/>
        <w:rPr>
          <w:sz w:val="24"/>
          <w:szCs w:val="24"/>
        </w:rPr>
      </w:pPr>
      <w:r w:rsidRPr="006374C1">
        <w:rPr>
          <w:rFonts w:hint="cs"/>
          <w:sz w:val="24"/>
          <w:szCs w:val="24"/>
          <w:rtl/>
        </w:rPr>
        <w:t>העלאת</w:t>
      </w:r>
      <w:r w:rsidR="002A5137">
        <w:rPr>
          <w:rFonts w:hint="cs"/>
          <w:sz w:val="24"/>
          <w:szCs w:val="24"/>
          <w:rtl/>
        </w:rPr>
        <w:t xml:space="preserve"> </w:t>
      </w:r>
      <w:r w:rsidRPr="006374C1">
        <w:rPr>
          <w:rFonts w:hint="cs"/>
          <w:sz w:val="24"/>
          <w:szCs w:val="24"/>
          <w:rtl/>
        </w:rPr>
        <w:t>המודעות</w:t>
      </w:r>
      <w:r w:rsidR="002A5137">
        <w:rPr>
          <w:rFonts w:hint="cs"/>
          <w:sz w:val="24"/>
          <w:szCs w:val="24"/>
          <w:rtl/>
        </w:rPr>
        <w:t xml:space="preserve"> </w:t>
      </w:r>
      <w:r w:rsidRPr="006374C1">
        <w:rPr>
          <w:rFonts w:hint="cs"/>
          <w:sz w:val="24"/>
          <w:szCs w:val="24"/>
          <w:rtl/>
        </w:rPr>
        <w:t>לחשיבות</w:t>
      </w:r>
      <w:r w:rsidR="002A5137">
        <w:rPr>
          <w:rFonts w:hint="cs"/>
          <w:sz w:val="24"/>
          <w:szCs w:val="24"/>
          <w:rtl/>
        </w:rPr>
        <w:t xml:space="preserve"> </w:t>
      </w:r>
      <w:r w:rsidRPr="006374C1">
        <w:rPr>
          <w:rFonts w:hint="cs"/>
          <w:sz w:val="24"/>
          <w:szCs w:val="24"/>
          <w:rtl/>
        </w:rPr>
        <w:t>המקצועית</w:t>
      </w:r>
      <w:r w:rsidR="002A5137">
        <w:rPr>
          <w:rFonts w:hint="cs"/>
          <w:sz w:val="24"/>
          <w:szCs w:val="24"/>
          <w:rtl/>
        </w:rPr>
        <w:t xml:space="preserve"> </w:t>
      </w:r>
      <w:r w:rsidRPr="006374C1">
        <w:rPr>
          <w:rFonts w:hint="cs"/>
          <w:sz w:val="24"/>
          <w:szCs w:val="24"/>
          <w:rtl/>
        </w:rPr>
        <w:t>הנדרשת</w:t>
      </w:r>
      <w:r w:rsidR="002A5137">
        <w:rPr>
          <w:rFonts w:hint="cs"/>
          <w:sz w:val="24"/>
          <w:szCs w:val="24"/>
          <w:rtl/>
        </w:rPr>
        <w:t xml:space="preserve"> </w:t>
      </w:r>
      <w:r w:rsidRPr="006374C1">
        <w:rPr>
          <w:rFonts w:hint="cs"/>
          <w:sz w:val="24"/>
          <w:szCs w:val="24"/>
          <w:rtl/>
        </w:rPr>
        <w:t>בתחום</w:t>
      </w:r>
      <w:r w:rsidR="002A5137">
        <w:rPr>
          <w:rFonts w:hint="cs"/>
          <w:sz w:val="24"/>
          <w:szCs w:val="24"/>
          <w:rtl/>
        </w:rPr>
        <w:t xml:space="preserve"> </w:t>
      </w:r>
      <w:r w:rsidRPr="006374C1">
        <w:rPr>
          <w:rFonts w:hint="cs"/>
          <w:sz w:val="24"/>
          <w:szCs w:val="24"/>
          <w:rtl/>
        </w:rPr>
        <w:t>משאב</w:t>
      </w:r>
      <w:r w:rsidR="00102A1A">
        <w:rPr>
          <w:rFonts w:hint="cs"/>
          <w:sz w:val="24"/>
          <w:szCs w:val="24"/>
          <w:rtl/>
        </w:rPr>
        <w:t>י</w:t>
      </w:r>
      <w:r w:rsidR="002A5137">
        <w:rPr>
          <w:rFonts w:hint="cs"/>
          <w:sz w:val="24"/>
          <w:szCs w:val="24"/>
          <w:rtl/>
        </w:rPr>
        <w:t xml:space="preserve"> </w:t>
      </w:r>
      <w:r w:rsidR="00102A1A">
        <w:rPr>
          <w:rFonts w:hint="cs"/>
          <w:sz w:val="24"/>
          <w:szCs w:val="24"/>
          <w:rtl/>
        </w:rPr>
        <w:t>האנוש</w:t>
      </w:r>
      <w:r w:rsidR="002A5137">
        <w:rPr>
          <w:rFonts w:hint="cs"/>
          <w:sz w:val="24"/>
          <w:szCs w:val="24"/>
          <w:rtl/>
        </w:rPr>
        <w:t xml:space="preserve"> </w:t>
      </w:r>
      <w:r w:rsidRPr="006374C1">
        <w:rPr>
          <w:rFonts w:hint="cs"/>
          <w:sz w:val="24"/>
          <w:szCs w:val="24"/>
          <w:rtl/>
        </w:rPr>
        <w:t>בארגונים</w:t>
      </w:r>
    </w:p>
    <w:p w:rsidR="00AC3D13" w:rsidRPr="006374C1" w:rsidRDefault="00E74C6B" w:rsidP="006374C1">
      <w:pPr>
        <w:pStyle w:val="a3"/>
        <w:numPr>
          <w:ilvl w:val="0"/>
          <w:numId w:val="1"/>
        </w:numPr>
        <w:spacing w:line="360" w:lineRule="auto"/>
        <w:rPr>
          <w:sz w:val="24"/>
          <w:szCs w:val="24"/>
        </w:rPr>
      </w:pPr>
      <w:r>
        <w:rPr>
          <w:rFonts w:hint="cs"/>
          <w:sz w:val="24"/>
          <w:szCs w:val="24"/>
          <w:rtl/>
        </w:rPr>
        <w:t xml:space="preserve">למידת עמיתים, </w:t>
      </w:r>
      <w:r w:rsidR="00AC3D13" w:rsidRPr="006374C1">
        <w:rPr>
          <w:rFonts w:hint="cs"/>
          <w:sz w:val="24"/>
          <w:szCs w:val="24"/>
          <w:rtl/>
        </w:rPr>
        <w:t>חשיפת</w:t>
      </w:r>
      <w:r w:rsidR="002A5137">
        <w:rPr>
          <w:rFonts w:hint="cs"/>
          <w:sz w:val="24"/>
          <w:szCs w:val="24"/>
          <w:rtl/>
        </w:rPr>
        <w:t xml:space="preserve"> </w:t>
      </w:r>
      <w:r w:rsidR="00AC3D13" w:rsidRPr="006374C1">
        <w:rPr>
          <w:rFonts w:hint="cs"/>
          <w:sz w:val="24"/>
          <w:szCs w:val="24"/>
          <w:rtl/>
        </w:rPr>
        <w:t>פרויקטים</w:t>
      </w:r>
      <w:r w:rsidR="002A5137">
        <w:rPr>
          <w:rFonts w:hint="cs"/>
          <w:sz w:val="24"/>
          <w:szCs w:val="24"/>
          <w:rtl/>
        </w:rPr>
        <w:t xml:space="preserve"> </w:t>
      </w:r>
      <w:r w:rsidR="00AC3D13" w:rsidRPr="006374C1">
        <w:rPr>
          <w:rFonts w:hint="cs"/>
          <w:sz w:val="24"/>
          <w:szCs w:val="24"/>
          <w:rtl/>
        </w:rPr>
        <w:t>ופעילויות</w:t>
      </w:r>
      <w:r w:rsidR="002A5137">
        <w:rPr>
          <w:rFonts w:hint="cs"/>
          <w:sz w:val="24"/>
          <w:szCs w:val="24"/>
          <w:rtl/>
        </w:rPr>
        <w:t xml:space="preserve"> </w:t>
      </w:r>
      <w:r w:rsidR="00AC3D13" w:rsidRPr="006374C1">
        <w:rPr>
          <w:rFonts w:hint="cs"/>
          <w:sz w:val="24"/>
          <w:szCs w:val="24"/>
          <w:rtl/>
        </w:rPr>
        <w:t>היכולים</w:t>
      </w:r>
      <w:r w:rsidR="002A5137">
        <w:rPr>
          <w:rFonts w:hint="cs"/>
          <w:sz w:val="24"/>
          <w:szCs w:val="24"/>
          <w:rtl/>
        </w:rPr>
        <w:t xml:space="preserve"> </w:t>
      </w:r>
      <w:r w:rsidR="00AC3D13" w:rsidRPr="006374C1">
        <w:rPr>
          <w:rFonts w:hint="cs"/>
          <w:sz w:val="24"/>
          <w:szCs w:val="24"/>
          <w:rtl/>
        </w:rPr>
        <w:t>לשמש</w:t>
      </w:r>
      <w:r w:rsidR="002A5137">
        <w:rPr>
          <w:rFonts w:hint="cs"/>
          <w:sz w:val="24"/>
          <w:szCs w:val="24"/>
          <w:rtl/>
        </w:rPr>
        <w:t xml:space="preserve"> </w:t>
      </w:r>
      <w:r w:rsidR="00AC3D13" w:rsidRPr="006374C1">
        <w:rPr>
          <w:rFonts w:hint="cs"/>
          <w:sz w:val="24"/>
          <w:szCs w:val="24"/>
          <w:rtl/>
        </w:rPr>
        <w:t>מודל</w:t>
      </w:r>
      <w:r w:rsidR="002A5137">
        <w:rPr>
          <w:rFonts w:hint="cs"/>
          <w:sz w:val="24"/>
          <w:szCs w:val="24"/>
          <w:rtl/>
        </w:rPr>
        <w:t xml:space="preserve"> </w:t>
      </w:r>
      <w:r w:rsidR="00AC3D13" w:rsidRPr="006374C1">
        <w:rPr>
          <w:rFonts w:hint="cs"/>
          <w:sz w:val="24"/>
          <w:szCs w:val="24"/>
          <w:rtl/>
        </w:rPr>
        <w:t>ליישום</w:t>
      </w:r>
      <w:r w:rsidR="002A5137">
        <w:rPr>
          <w:rFonts w:hint="cs"/>
          <w:sz w:val="24"/>
          <w:szCs w:val="24"/>
          <w:rtl/>
        </w:rPr>
        <w:t xml:space="preserve"> </w:t>
      </w:r>
      <w:r w:rsidR="00AC3D13" w:rsidRPr="006374C1">
        <w:rPr>
          <w:rFonts w:hint="cs"/>
          <w:sz w:val="24"/>
          <w:szCs w:val="24"/>
          <w:rtl/>
        </w:rPr>
        <w:t>בארגונים</w:t>
      </w:r>
      <w:r w:rsidR="002A5137">
        <w:rPr>
          <w:rFonts w:hint="cs"/>
          <w:sz w:val="24"/>
          <w:szCs w:val="24"/>
          <w:rtl/>
        </w:rPr>
        <w:t xml:space="preserve"> </w:t>
      </w:r>
      <w:r w:rsidR="00AC3D13" w:rsidRPr="006374C1">
        <w:rPr>
          <w:rFonts w:hint="cs"/>
          <w:sz w:val="24"/>
          <w:szCs w:val="24"/>
          <w:rtl/>
        </w:rPr>
        <w:t>אחרים</w:t>
      </w:r>
      <w:r w:rsidR="002A5137">
        <w:rPr>
          <w:rFonts w:hint="cs"/>
          <w:sz w:val="24"/>
          <w:szCs w:val="24"/>
          <w:rtl/>
        </w:rPr>
        <w:t xml:space="preserve"> </w:t>
      </w:r>
      <w:r w:rsidR="00AC3D13" w:rsidRPr="006374C1">
        <w:rPr>
          <w:rFonts w:hint="cs"/>
          <w:sz w:val="24"/>
          <w:szCs w:val="24"/>
          <w:rtl/>
        </w:rPr>
        <w:t>וכבסיס</w:t>
      </w:r>
      <w:r w:rsidR="002A5137">
        <w:rPr>
          <w:rFonts w:hint="cs"/>
          <w:sz w:val="24"/>
          <w:szCs w:val="24"/>
          <w:rtl/>
        </w:rPr>
        <w:t xml:space="preserve"> </w:t>
      </w:r>
      <w:r w:rsidR="00AC3D13" w:rsidRPr="006374C1">
        <w:rPr>
          <w:rFonts w:hint="cs"/>
          <w:sz w:val="24"/>
          <w:szCs w:val="24"/>
          <w:rtl/>
        </w:rPr>
        <w:t>למחקר</w:t>
      </w:r>
      <w:r w:rsidR="002A5137">
        <w:rPr>
          <w:rFonts w:hint="cs"/>
          <w:sz w:val="24"/>
          <w:szCs w:val="24"/>
          <w:rtl/>
        </w:rPr>
        <w:t xml:space="preserve"> </w:t>
      </w:r>
      <w:r w:rsidR="00AC3D13" w:rsidRPr="006374C1">
        <w:rPr>
          <w:rFonts w:hint="cs"/>
          <w:sz w:val="24"/>
          <w:szCs w:val="24"/>
          <w:rtl/>
        </w:rPr>
        <w:t>אקדמי</w:t>
      </w:r>
    </w:p>
    <w:p w:rsidR="00AC3D13" w:rsidRPr="006374C1" w:rsidRDefault="00AC3D13" w:rsidP="006374C1">
      <w:pPr>
        <w:pStyle w:val="a3"/>
        <w:numPr>
          <w:ilvl w:val="0"/>
          <w:numId w:val="1"/>
        </w:numPr>
        <w:spacing w:line="360" w:lineRule="auto"/>
        <w:rPr>
          <w:sz w:val="24"/>
          <w:szCs w:val="24"/>
        </w:rPr>
      </w:pPr>
      <w:r w:rsidRPr="006374C1">
        <w:rPr>
          <w:rFonts w:hint="cs"/>
          <w:sz w:val="24"/>
          <w:szCs w:val="24"/>
          <w:rtl/>
        </w:rPr>
        <w:t>חשיפה</w:t>
      </w:r>
      <w:r w:rsidR="002A5137">
        <w:rPr>
          <w:rFonts w:hint="cs"/>
          <w:sz w:val="24"/>
          <w:szCs w:val="24"/>
          <w:rtl/>
        </w:rPr>
        <w:t xml:space="preserve"> </w:t>
      </w:r>
      <w:r w:rsidRPr="006374C1">
        <w:rPr>
          <w:rFonts w:hint="cs"/>
          <w:sz w:val="24"/>
          <w:szCs w:val="24"/>
          <w:rtl/>
        </w:rPr>
        <w:t>להישגים</w:t>
      </w:r>
      <w:r w:rsidR="002A5137">
        <w:rPr>
          <w:rFonts w:hint="cs"/>
          <w:sz w:val="24"/>
          <w:szCs w:val="24"/>
          <w:rtl/>
        </w:rPr>
        <w:t xml:space="preserve"> </w:t>
      </w:r>
      <w:r w:rsidRPr="006374C1">
        <w:rPr>
          <w:rFonts w:hint="cs"/>
          <w:sz w:val="24"/>
          <w:szCs w:val="24"/>
          <w:rtl/>
        </w:rPr>
        <w:t>של</w:t>
      </w:r>
      <w:r w:rsidR="002A5137">
        <w:rPr>
          <w:rFonts w:hint="cs"/>
          <w:sz w:val="24"/>
          <w:szCs w:val="24"/>
          <w:rtl/>
        </w:rPr>
        <w:t xml:space="preserve"> </w:t>
      </w:r>
      <w:r w:rsidRPr="006374C1">
        <w:rPr>
          <w:rFonts w:hint="cs"/>
          <w:sz w:val="24"/>
          <w:szCs w:val="24"/>
          <w:rtl/>
        </w:rPr>
        <w:t>יחידות</w:t>
      </w:r>
      <w:r w:rsidR="002A5137">
        <w:rPr>
          <w:rFonts w:hint="cs"/>
          <w:sz w:val="24"/>
          <w:szCs w:val="24"/>
          <w:rtl/>
        </w:rPr>
        <w:t xml:space="preserve"> </w:t>
      </w:r>
      <w:r w:rsidRPr="006374C1">
        <w:rPr>
          <w:rFonts w:hint="cs"/>
          <w:sz w:val="24"/>
          <w:szCs w:val="24"/>
          <w:rtl/>
        </w:rPr>
        <w:t>משאבי</w:t>
      </w:r>
      <w:r w:rsidR="002A5137">
        <w:rPr>
          <w:rFonts w:hint="cs"/>
          <w:sz w:val="24"/>
          <w:szCs w:val="24"/>
          <w:rtl/>
        </w:rPr>
        <w:t xml:space="preserve"> </w:t>
      </w:r>
      <w:r w:rsidRPr="006374C1">
        <w:rPr>
          <w:rFonts w:hint="cs"/>
          <w:sz w:val="24"/>
          <w:szCs w:val="24"/>
          <w:rtl/>
        </w:rPr>
        <w:t>אנוש</w:t>
      </w:r>
      <w:r w:rsidR="002A5137">
        <w:rPr>
          <w:rFonts w:hint="cs"/>
          <w:sz w:val="24"/>
          <w:szCs w:val="24"/>
          <w:rtl/>
        </w:rPr>
        <w:t xml:space="preserve"> </w:t>
      </w:r>
      <w:r w:rsidRPr="006374C1">
        <w:rPr>
          <w:rFonts w:hint="cs"/>
          <w:sz w:val="24"/>
          <w:szCs w:val="24"/>
          <w:rtl/>
        </w:rPr>
        <w:t>בארגונים</w:t>
      </w:r>
      <w:r w:rsidR="002A5137">
        <w:rPr>
          <w:rFonts w:hint="cs"/>
          <w:sz w:val="24"/>
          <w:szCs w:val="24"/>
          <w:rtl/>
        </w:rPr>
        <w:t xml:space="preserve"> </w:t>
      </w:r>
      <w:r w:rsidRPr="006374C1">
        <w:rPr>
          <w:rFonts w:hint="cs"/>
          <w:sz w:val="24"/>
          <w:szCs w:val="24"/>
          <w:rtl/>
        </w:rPr>
        <w:t>בישראל</w:t>
      </w:r>
    </w:p>
    <w:p w:rsidR="005E7D70" w:rsidRPr="004F47EC" w:rsidRDefault="00AC3D13" w:rsidP="004F47EC">
      <w:pPr>
        <w:pStyle w:val="a3"/>
        <w:numPr>
          <w:ilvl w:val="0"/>
          <w:numId w:val="1"/>
        </w:numPr>
        <w:spacing w:line="360" w:lineRule="auto"/>
        <w:rPr>
          <w:sz w:val="24"/>
          <w:szCs w:val="24"/>
          <w:rtl/>
        </w:rPr>
      </w:pPr>
      <w:r w:rsidRPr="006374C1">
        <w:rPr>
          <w:rFonts w:hint="cs"/>
          <w:sz w:val="24"/>
          <w:szCs w:val="24"/>
          <w:rtl/>
        </w:rPr>
        <w:t>מתן</w:t>
      </w:r>
      <w:r w:rsidR="002A5137">
        <w:rPr>
          <w:rFonts w:hint="cs"/>
          <w:sz w:val="24"/>
          <w:szCs w:val="24"/>
          <w:rtl/>
        </w:rPr>
        <w:t xml:space="preserve"> </w:t>
      </w:r>
      <w:r w:rsidRPr="006374C1">
        <w:rPr>
          <w:rFonts w:hint="cs"/>
          <w:sz w:val="24"/>
          <w:szCs w:val="24"/>
          <w:rtl/>
        </w:rPr>
        <w:t>ביטוי</w:t>
      </w:r>
      <w:r w:rsidR="002A5137">
        <w:rPr>
          <w:rFonts w:hint="cs"/>
          <w:sz w:val="24"/>
          <w:szCs w:val="24"/>
          <w:rtl/>
        </w:rPr>
        <w:t xml:space="preserve"> </w:t>
      </w:r>
      <w:r w:rsidRPr="006374C1">
        <w:rPr>
          <w:rFonts w:hint="cs"/>
          <w:sz w:val="24"/>
          <w:szCs w:val="24"/>
          <w:rtl/>
        </w:rPr>
        <w:t>לתרומה</w:t>
      </w:r>
      <w:r w:rsidR="002A5137">
        <w:rPr>
          <w:rFonts w:hint="cs"/>
          <w:sz w:val="24"/>
          <w:szCs w:val="24"/>
          <w:rtl/>
        </w:rPr>
        <w:t xml:space="preserve"> </w:t>
      </w:r>
      <w:r w:rsidRPr="006374C1">
        <w:rPr>
          <w:rFonts w:hint="cs"/>
          <w:sz w:val="24"/>
          <w:szCs w:val="24"/>
          <w:rtl/>
        </w:rPr>
        <w:t>של</w:t>
      </w:r>
      <w:r w:rsidR="002A5137">
        <w:rPr>
          <w:rFonts w:hint="cs"/>
          <w:sz w:val="24"/>
          <w:szCs w:val="24"/>
          <w:rtl/>
        </w:rPr>
        <w:t xml:space="preserve"> </w:t>
      </w:r>
      <w:r w:rsidRPr="006374C1">
        <w:rPr>
          <w:rFonts w:hint="cs"/>
          <w:sz w:val="24"/>
          <w:szCs w:val="24"/>
          <w:rtl/>
        </w:rPr>
        <w:t>משאבי</w:t>
      </w:r>
      <w:r w:rsidR="002A5137">
        <w:rPr>
          <w:rFonts w:hint="cs"/>
          <w:sz w:val="24"/>
          <w:szCs w:val="24"/>
          <w:rtl/>
        </w:rPr>
        <w:t xml:space="preserve"> </w:t>
      </w:r>
      <w:r w:rsidRPr="006374C1">
        <w:rPr>
          <w:rFonts w:hint="cs"/>
          <w:sz w:val="24"/>
          <w:szCs w:val="24"/>
          <w:rtl/>
        </w:rPr>
        <w:t>אנוש</w:t>
      </w:r>
      <w:r w:rsidR="002A5137">
        <w:rPr>
          <w:rFonts w:hint="cs"/>
          <w:sz w:val="24"/>
          <w:szCs w:val="24"/>
          <w:rtl/>
        </w:rPr>
        <w:t xml:space="preserve"> </w:t>
      </w:r>
      <w:r w:rsidRPr="006374C1">
        <w:rPr>
          <w:rFonts w:hint="cs"/>
          <w:sz w:val="24"/>
          <w:szCs w:val="24"/>
          <w:rtl/>
        </w:rPr>
        <w:t>ומעורבות</w:t>
      </w:r>
      <w:r w:rsidR="002A5137">
        <w:rPr>
          <w:rFonts w:hint="cs"/>
          <w:sz w:val="24"/>
          <w:szCs w:val="24"/>
          <w:rtl/>
        </w:rPr>
        <w:t xml:space="preserve"> </w:t>
      </w:r>
      <w:r w:rsidRPr="006374C1">
        <w:rPr>
          <w:rFonts w:hint="cs"/>
          <w:sz w:val="24"/>
          <w:szCs w:val="24"/>
          <w:rtl/>
        </w:rPr>
        <w:t>בנושאים</w:t>
      </w:r>
      <w:r w:rsidR="002A5137">
        <w:rPr>
          <w:rFonts w:hint="cs"/>
          <w:sz w:val="24"/>
          <w:szCs w:val="24"/>
          <w:rtl/>
        </w:rPr>
        <w:t xml:space="preserve"> </w:t>
      </w:r>
      <w:r w:rsidRPr="006374C1">
        <w:rPr>
          <w:rFonts w:hint="cs"/>
          <w:sz w:val="24"/>
          <w:szCs w:val="24"/>
          <w:rtl/>
        </w:rPr>
        <w:t>בעלי</w:t>
      </w:r>
      <w:r w:rsidR="002A5137">
        <w:rPr>
          <w:rFonts w:hint="cs"/>
          <w:sz w:val="24"/>
          <w:szCs w:val="24"/>
          <w:rtl/>
        </w:rPr>
        <w:t xml:space="preserve"> </w:t>
      </w:r>
      <w:r w:rsidRPr="006374C1">
        <w:rPr>
          <w:rFonts w:hint="cs"/>
          <w:sz w:val="24"/>
          <w:szCs w:val="24"/>
          <w:rtl/>
        </w:rPr>
        <w:t>חשיבות</w:t>
      </w:r>
      <w:r w:rsidR="002A5137">
        <w:rPr>
          <w:rFonts w:hint="cs"/>
          <w:sz w:val="24"/>
          <w:szCs w:val="24"/>
          <w:rtl/>
        </w:rPr>
        <w:t xml:space="preserve"> </w:t>
      </w:r>
      <w:r w:rsidRPr="006374C1">
        <w:rPr>
          <w:rFonts w:hint="cs"/>
          <w:sz w:val="24"/>
          <w:szCs w:val="24"/>
          <w:rtl/>
        </w:rPr>
        <w:t>לאומית</w:t>
      </w:r>
      <w:r w:rsidR="00BE4389" w:rsidRPr="006374C1">
        <w:rPr>
          <w:rFonts w:hint="cs"/>
          <w:sz w:val="24"/>
          <w:szCs w:val="24"/>
          <w:rtl/>
        </w:rPr>
        <w:t xml:space="preserve"> וארגונית</w:t>
      </w:r>
    </w:p>
    <w:p w:rsidR="005E7D70" w:rsidRPr="00E04E5F" w:rsidRDefault="00E04E5F" w:rsidP="00956A1E">
      <w:pPr>
        <w:spacing w:line="360" w:lineRule="auto"/>
        <w:rPr>
          <w:b/>
          <w:bCs/>
          <w:sz w:val="28"/>
          <w:szCs w:val="28"/>
          <w:rtl/>
        </w:rPr>
      </w:pPr>
      <w:r w:rsidRPr="00E04E5F">
        <w:rPr>
          <w:rFonts w:hint="cs"/>
          <w:b/>
          <w:bCs/>
          <w:sz w:val="28"/>
          <w:szCs w:val="28"/>
          <w:rtl/>
        </w:rPr>
        <w:t xml:space="preserve"> </w:t>
      </w:r>
      <w:r w:rsidR="001E1355" w:rsidRPr="00E04E5F">
        <w:rPr>
          <w:rFonts w:hint="cs"/>
          <w:b/>
          <w:bCs/>
          <w:sz w:val="28"/>
          <w:szCs w:val="28"/>
          <w:rtl/>
        </w:rPr>
        <w:t xml:space="preserve">פרויקט מצטיין </w:t>
      </w:r>
      <w:r w:rsidR="001E1355" w:rsidRPr="00E04E5F">
        <w:rPr>
          <w:b/>
          <w:bCs/>
          <w:sz w:val="28"/>
          <w:szCs w:val="28"/>
          <w:rtl/>
        </w:rPr>
        <w:t>–</w:t>
      </w:r>
      <w:r w:rsidR="001E1355" w:rsidRPr="00E04E5F">
        <w:rPr>
          <w:rFonts w:hint="cs"/>
          <w:b/>
          <w:bCs/>
          <w:sz w:val="28"/>
          <w:szCs w:val="28"/>
          <w:rtl/>
        </w:rPr>
        <w:t xml:space="preserve"> הגדרה </w:t>
      </w:r>
    </w:p>
    <w:p w:rsidR="005E7D70" w:rsidRPr="004F47EC" w:rsidRDefault="00413841" w:rsidP="004F47EC">
      <w:pPr>
        <w:spacing w:line="360" w:lineRule="auto"/>
        <w:rPr>
          <w:b/>
          <w:bCs/>
          <w:sz w:val="24"/>
          <w:szCs w:val="24"/>
          <w:rtl/>
        </w:rPr>
      </w:pPr>
      <w:r w:rsidRPr="006374C1">
        <w:rPr>
          <w:rFonts w:hint="cs"/>
          <w:b/>
          <w:bCs/>
          <w:sz w:val="24"/>
          <w:szCs w:val="24"/>
          <w:rtl/>
        </w:rPr>
        <w:t xml:space="preserve">פרויקט </w:t>
      </w:r>
      <w:r w:rsidR="005E7D70" w:rsidRPr="006374C1">
        <w:rPr>
          <w:rFonts w:hint="cs"/>
          <w:b/>
          <w:bCs/>
          <w:sz w:val="24"/>
          <w:szCs w:val="24"/>
          <w:rtl/>
        </w:rPr>
        <w:t xml:space="preserve">מצטיין הינו פעילות מוגדרת שבוצעה ע"י יחידת משאבי אנוש בארגון, שמאופיינת בהישגים </w:t>
      </w:r>
      <w:r w:rsidRPr="006374C1">
        <w:rPr>
          <w:rFonts w:hint="cs"/>
          <w:b/>
          <w:bCs/>
          <w:sz w:val="24"/>
          <w:szCs w:val="24"/>
          <w:rtl/>
        </w:rPr>
        <w:t xml:space="preserve">מרשימים </w:t>
      </w:r>
      <w:r w:rsidR="005E7D70" w:rsidRPr="006374C1">
        <w:rPr>
          <w:rFonts w:hint="cs"/>
          <w:b/>
          <w:bCs/>
          <w:sz w:val="24"/>
          <w:szCs w:val="24"/>
          <w:rtl/>
        </w:rPr>
        <w:t>ראויים לציון, בהתייחס לקיים בארגון עד כה, ו/או ביחס למגזר, ו/או ביחס לקיים בישראל.</w:t>
      </w:r>
    </w:p>
    <w:p w:rsidR="00F35A66" w:rsidRPr="006374C1" w:rsidRDefault="006D4EF9" w:rsidP="00E74C6B">
      <w:pPr>
        <w:spacing w:line="360" w:lineRule="auto"/>
        <w:rPr>
          <w:b/>
          <w:bCs/>
          <w:sz w:val="24"/>
          <w:szCs w:val="24"/>
          <w:rtl/>
        </w:rPr>
      </w:pPr>
      <w:r>
        <w:rPr>
          <w:rFonts w:hint="cs"/>
          <w:b/>
          <w:bCs/>
          <w:sz w:val="24"/>
          <w:szCs w:val="24"/>
          <w:rtl/>
        </w:rPr>
        <w:t>מדובר ב</w:t>
      </w:r>
      <w:r w:rsidR="00413841" w:rsidRPr="006374C1">
        <w:rPr>
          <w:rFonts w:hint="cs"/>
          <w:b/>
          <w:bCs/>
          <w:sz w:val="24"/>
          <w:szCs w:val="24"/>
          <w:rtl/>
        </w:rPr>
        <w:t xml:space="preserve">פרויקט שהתחיל לפני לא יותר משלוש שנים, </w:t>
      </w:r>
      <w:r w:rsidR="00873D9E" w:rsidRPr="006374C1">
        <w:rPr>
          <w:rFonts w:hint="cs"/>
          <w:b/>
          <w:bCs/>
          <w:sz w:val="24"/>
          <w:szCs w:val="24"/>
          <w:rtl/>
        </w:rPr>
        <w:t>וניתן לאמוד את ההישגים/תוצאות</w:t>
      </w:r>
      <w:r w:rsidR="001E1355" w:rsidRPr="006374C1">
        <w:rPr>
          <w:rFonts w:hint="cs"/>
          <w:b/>
          <w:bCs/>
          <w:sz w:val="24"/>
          <w:szCs w:val="24"/>
          <w:rtl/>
        </w:rPr>
        <w:t xml:space="preserve">/השלכות </w:t>
      </w:r>
      <w:r w:rsidR="00873D9E" w:rsidRPr="006374C1">
        <w:rPr>
          <w:rFonts w:hint="cs"/>
          <w:b/>
          <w:bCs/>
          <w:sz w:val="24"/>
          <w:szCs w:val="24"/>
          <w:rtl/>
        </w:rPr>
        <w:t>ש</w:t>
      </w:r>
      <w:r w:rsidR="001E1355" w:rsidRPr="006374C1">
        <w:rPr>
          <w:rFonts w:hint="cs"/>
          <w:b/>
          <w:bCs/>
          <w:sz w:val="24"/>
          <w:szCs w:val="24"/>
          <w:rtl/>
        </w:rPr>
        <w:t xml:space="preserve">ל </w:t>
      </w:r>
      <w:r w:rsidR="00873D9E" w:rsidRPr="006374C1">
        <w:rPr>
          <w:rFonts w:hint="cs"/>
          <w:b/>
          <w:bCs/>
          <w:sz w:val="24"/>
          <w:szCs w:val="24"/>
          <w:rtl/>
        </w:rPr>
        <w:t xml:space="preserve">הפרויקט, גם אם </w:t>
      </w:r>
      <w:r w:rsidR="00E74C6B">
        <w:rPr>
          <w:rFonts w:hint="cs"/>
          <w:b/>
          <w:bCs/>
          <w:sz w:val="24"/>
          <w:szCs w:val="24"/>
          <w:rtl/>
        </w:rPr>
        <w:t xml:space="preserve">טרם </w:t>
      </w:r>
      <w:r w:rsidR="00873D9E" w:rsidRPr="006374C1">
        <w:rPr>
          <w:rFonts w:hint="cs"/>
          <w:b/>
          <w:bCs/>
          <w:sz w:val="24"/>
          <w:szCs w:val="24"/>
          <w:rtl/>
        </w:rPr>
        <w:t xml:space="preserve">הסתיים. בהצגת הפרויקט </w:t>
      </w:r>
      <w:r w:rsidR="00413841" w:rsidRPr="006374C1">
        <w:rPr>
          <w:rFonts w:hint="cs"/>
          <w:b/>
          <w:bCs/>
          <w:sz w:val="24"/>
          <w:szCs w:val="24"/>
          <w:rtl/>
        </w:rPr>
        <w:t>חשוב</w:t>
      </w:r>
      <w:r w:rsidR="002A5137">
        <w:rPr>
          <w:rFonts w:hint="cs"/>
          <w:b/>
          <w:bCs/>
          <w:sz w:val="24"/>
          <w:szCs w:val="24"/>
          <w:rtl/>
        </w:rPr>
        <w:t xml:space="preserve"> </w:t>
      </w:r>
      <w:r w:rsidR="00413841" w:rsidRPr="006374C1">
        <w:rPr>
          <w:rFonts w:hint="cs"/>
          <w:b/>
          <w:bCs/>
          <w:sz w:val="24"/>
          <w:szCs w:val="24"/>
          <w:rtl/>
        </w:rPr>
        <w:t>להדגיש</w:t>
      </w:r>
      <w:r w:rsidR="002A5137">
        <w:rPr>
          <w:rFonts w:hint="cs"/>
          <w:b/>
          <w:bCs/>
          <w:sz w:val="24"/>
          <w:szCs w:val="24"/>
          <w:rtl/>
        </w:rPr>
        <w:t xml:space="preserve"> </w:t>
      </w:r>
      <w:r w:rsidR="00413841" w:rsidRPr="006374C1">
        <w:rPr>
          <w:rFonts w:hint="cs"/>
          <w:b/>
          <w:bCs/>
          <w:sz w:val="24"/>
          <w:szCs w:val="24"/>
          <w:rtl/>
        </w:rPr>
        <w:t>את</w:t>
      </w:r>
      <w:r w:rsidR="002A5137">
        <w:rPr>
          <w:rFonts w:hint="cs"/>
          <w:b/>
          <w:bCs/>
          <w:sz w:val="24"/>
          <w:szCs w:val="24"/>
          <w:rtl/>
        </w:rPr>
        <w:t xml:space="preserve"> </w:t>
      </w:r>
      <w:r w:rsidR="00E74C6B">
        <w:rPr>
          <w:rFonts w:hint="cs"/>
          <w:b/>
          <w:bCs/>
          <w:sz w:val="24"/>
          <w:szCs w:val="24"/>
          <w:rtl/>
        </w:rPr>
        <w:t>מעורבות</w:t>
      </w:r>
      <w:r w:rsidR="002A5137">
        <w:rPr>
          <w:rFonts w:hint="cs"/>
          <w:b/>
          <w:bCs/>
          <w:sz w:val="24"/>
          <w:szCs w:val="24"/>
          <w:rtl/>
        </w:rPr>
        <w:t xml:space="preserve"> </w:t>
      </w:r>
      <w:r w:rsidR="00413841" w:rsidRPr="006374C1">
        <w:rPr>
          <w:rFonts w:hint="cs"/>
          <w:b/>
          <w:bCs/>
          <w:sz w:val="24"/>
          <w:szCs w:val="24"/>
          <w:rtl/>
        </w:rPr>
        <w:t>משאבי</w:t>
      </w:r>
      <w:r w:rsidR="002A5137">
        <w:rPr>
          <w:rFonts w:hint="cs"/>
          <w:b/>
          <w:bCs/>
          <w:sz w:val="24"/>
          <w:szCs w:val="24"/>
          <w:rtl/>
        </w:rPr>
        <w:t xml:space="preserve"> </w:t>
      </w:r>
      <w:r w:rsidR="00413841" w:rsidRPr="006374C1">
        <w:rPr>
          <w:rFonts w:hint="cs"/>
          <w:b/>
          <w:bCs/>
          <w:sz w:val="24"/>
          <w:szCs w:val="24"/>
          <w:rtl/>
        </w:rPr>
        <w:t>אנוש</w:t>
      </w:r>
      <w:r w:rsidR="002A5137">
        <w:rPr>
          <w:rFonts w:hint="cs"/>
          <w:b/>
          <w:bCs/>
          <w:sz w:val="24"/>
          <w:szCs w:val="24"/>
          <w:rtl/>
        </w:rPr>
        <w:t xml:space="preserve"> </w:t>
      </w:r>
      <w:r w:rsidR="00413841" w:rsidRPr="006374C1">
        <w:rPr>
          <w:rFonts w:hint="cs"/>
          <w:b/>
          <w:bCs/>
          <w:sz w:val="24"/>
          <w:szCs w:val="24"/>
          <w:rtl/>
        </w:rPr>
        <w:t>ב</w:t>
      </w:r>
      <w:r w:rsidR="00873D9E" w:rsidRPr="006374C1">
        <w:rPr>
          <w:rFonts w:hint="cs"/>
          <w:b/>
          <w:bCs/>
          <w:sz w:val="24"/>
          <w:szCs w:val="24"/>
          <w:rtl/>
        </w:rPr>
        <w:t xml:space="preserve">ביצוע </w:t>
      </w:r>
      <w:r w:rsidR="00413841" w:rsidRPr="006374C1">
        <w:rPr>
          <w:rFonts w:hint="cs"/>
          <w:b/>
          <w:bCs/>
          <w:sz w:val="24"/>
          <w:szCs w:val="24"/>
          <w:rtl/>
        </w:rPr>
        <w:t>הפרויק</w:t>
      </w:r>
      <w:r w:rsidR="00E74C6B">
        <w:rPr>
          <w:rFonts w:hint="cs"/>
          <w:b/>
          <w:bCs/>
          <w:sz w:val="24"/>
          <w:szCs w:val="24"/>
          <w:rtl/>
        </w:rPr>
        <w:t xml:space="preserve">ט. </w:t>
      </w:r>
    </w:p>
    <w:p w:rsidR="00000955" w:rsidRDefault="00040513" w:rsidP="00000955">
      <w:pPr>
        <w:spacing w:line="360" w:lineRule="auto"/>
        <w:rPr>
          <w:sz w:val="24"/>
          <w:szCs w:val="24"/>
          <w:rtl/>
        </w:rPr>
      </w:pPr>
      <w:r>
        <w:rPr>
          <w:rFonts w:hint="cs"/>
          <w:sz w:val="24"/>
          <w:szCs w:val="24"/>
          <w:rtl/>
        </w:rPr>
        <w:t xml:space="preserve">ניתן להגיש </w:t>
      </w:r>
      <w:r w:rsidR="00000955">
        <w:rPr>
          <w:rFonts w:hint="cs"/>
          <w:sz w:val="24"/>
          <w:szCs w:val="24"/>
          <w:rtl/>
        </w:rPr>
        <w:t>פעם נוספת, את אותו ה</w:t>
      </w:r>
      <w:r>
        <w:rPr>
          <w:rFonts w:hint="cs"/>
          <w:sz w:val="24"/>
          <w:szCs w:val="24"/>
          <w:rtl/>
        </w:rPr>
        <w:t>פרויקט שהוגש לתחרות המצוינות בעבר ובלבד שלא זכה בפרס וקיימת המשכיות בפעילות הפרו</w:t>
      </w:r>
      <w:r w:rsidR="00040FE3">
        <w:rPr>
          <w:rFonts w:hint="cs"/>
          <w:sz w:val="24"/>
          <w:szCs w:val="24"/>
          <w:rtl/>
        </w:rPr>
        <w:t>יק</w:t>
      </w:r>
      <w:r>
        <w:rPr>
          <w:rFonts w:hint="cs"/>
          <w:sz w:val="24"/>
          <w:szCs w:val="24"/>
          <w:rtl/>
        </w:rPr>
        <w:t>ט ו/או בתוצאותיו.</w:t>
      </w:r>
    </w:p>
    <w:p w:rsidR="00F35A66" w:rsidRPr="006374C1" w:rsidRDefault="00040513" w:rsidP="003803FC">
      <w:pPr>
        <w:spacing w:line="360" w:lineRule="auto"/>
        <w:rPr>
          <w:sz w:val="24"/>
          <w:szCs w:val="24"/>
          <w:rtl/>
        </w:rPr>
      </w:pPr>
      <w:r>
        <w:rPr>
          <w:rFonts w:hint="cs"/>
          <w:sz w:val="24"/>
          <w:szCs w:val="24"/>
          <w:rtl/>
        </w:rPr>
        <w:t xml:space="preserve"> </w:t>
      </w:r>
      <w:r w:rsidR="00F35A66" w:rsidRPr="006374C1">
        <w:rPr>
          <w:rFonts w:hint="cs"/>
          <w:sz w:val="24"/>
          <w:szCs w:val="24"/>
          <w:rtl/>
        </w:rPr>
        <w:t>ה</w:t>
      </w:r>
      <w:r>
        <w:rPr>
          <w:rFonts w:hint="cs"/>
          <w:sz w:val="24"/>
          <w:szCs w:val="24"/>
          <w:rtl/>
        </w:rPr>
        <w:t>תחרות פתוחה</w:t>
      </w:r>
      <w:r w:rsidR="002A5137">
        <w:rPr>
          <w:rFonts w:hint="cs"/>
          <w:sz w:val="24"/>
          <w:szCs w:val="24"/>
          <w:rtl/>
        </w:rPr>
        <w:t xml:space="preserve"> </w:t>
      </w:r>
      <w:r w:rsidR="00F35A66" w:rsidRPr="006374C1">
        <w:rPr>
          <w:rFonts w:hint="cs"/>
          <w:sz w:val="24"/>
          <w:szCs w:val="24"/>
          <w:rtl/>
        </w:rPr>
        <w:t>לחברות</w:t>
      </w:r>
      <w:r w:rsidR="002A5137">
        <w:rPr>
          <w:rFonts w:hint="cs"/>
          <w:sz w:val="24"/>
          <w:szCs w:val="24"/>
          <w:rtl/>
        </w:rPr>
        <w:t xml:space="preserve"> </w:t>
      </w:r>
      <w:r w:rsidR="00F35A66" w:rsidRPr="006374C1">
        <w:rPr>
          <w:rFonts w:hint="cs"/>
          <w:sz w:val="24"/>
          <w:szCs w:val="24"/>
          <w:rtl/>
        </w:rPr>
        <w:t>ולארגונים</w:t>
      </w:r>
      <w:r w:rsidR="002A5137">
        <w:rPr>
          <w:rFonts w:hint="cs"/>
          <w:sz w:val="24"/>
          <w:szCs w:val="24"/>
          <w:rtl/>
        </w:rPr>
        <w:t xml:space="preserve"> </w:t>
      </w:r>
      <w:r w:rsidR="003803FC">
        <w:rPr>
          <w:rFonts w:hint="cs"/>
          <w:sz w:val="24"/>
          <w:szCs w:val="24"/>
          <w:rtl/>
        </w:rPr>
        <w:t>בכל גודל ו</w:t>
      </w:r>
      <w:r w:rsidR="00F35A66" w:rsidRPr="006374C1">
        <w:rPr>
          <w:rFonts w:hint="cs"/>
          <w:sz w:val="24"/>
          <w:szCs w:val="24"/>
          <w:rtl/>
        </w:rPr>
        <w:t>בתנאי</w:t>
      </w:r>
      <w:r w:rsidR="002A5137">
        <w:rPr>
          <w:rFonts w:hint="cs"/>
          <w:sz w:val="24"/>
          <w:szCs w:val="24"/>
          <w:rtl/>
        </w:rPr>
        <w:t xml:space="preserve"> </w:t>
      </w:r>
      <w:r w:rsidR="001E1355" w:rsidRPr="006374C1">
        <w:rPr>
          <w:rFonts w:hint="cs"/>
          <w:sz w:val="24"/>
          <w:szCs w:val="24"/>
          <w:rtl/>
        </w:rPr>
        <w:t>שקיימת בה</w:t>
      </w:r>
      <w:r w:rsidR="003803FC">
        <w:rPr>
          <w:rFonts w:hint="cs"/>
          <w:sz w:val="24"/>
          <w:szCs w:val="24"/>
          <w:rtl/>
        </w:rPr>
        <w:t>ם</w:t>
      </w:r>
      <w:r w:rsidR="006D4EF9">
        <w:rPr>
          <w:rFonts w:hint="cs"/>
          <w:sz w:val="24"/>
          <w:szCs w:val="24"/>
          <w:rtl/>
        </w:rPr>
        <w:t xml:space="preserve"> י</w:t>
      </w:r>
      <w:r w:rsidR="00F35A66" w:rsidRPr="006374C1">
        <w:rPr>
          <w:rFonts w:hint="cs"/>
          <w:sz w:val="24"/>
          <w:szCs w:val="24"/>
          <w:rtl/>
        </w:rPr>
        <w:t>שות מובחנת של משאבי אנוש, הפועלת כיחידה בפני עצמה.</w:t>
      </w:r>
      <w:r w:rsidR="00565480">
        <w:rPr>
          <w:rFonts w:hint="cs"/>
          <w:sz w:val="24"/>
          <w:szCs w:val="24"/>
          <w:rtl/>
        </w:rPr>
        <w:t xml:space="preserve"> </w:t>
      </w:r>
    </w:p>
    <w:p w:rsidR="00956A1E" w:rsidRDefault="00956A1E" w:rsidP="003803FC">
      <w:pPr>
        <w:spacing w:line="360" w:lineRule="auto"/>
        <w:rPr>
          <w:sz w:val="24"/>
          <w:szCs w:val="24"/>
          <w:rtl/>
        </w:rPr>
      </w:pPr>
    </w:p>
    <w:p w:rsidR="00956A1E" w:rsidRDefault="00956A1E" w:rsidP="003803FC">
      <w:pPr>
        <w:spacing w:line="360" w:lineRule="auto"/>
        <w:rPr>
          <w:sz w:val="24"/>
          <w:szCs w:val="24"/>
          <w:rtl/>
        </w:rPr>
      </w:pPr>
    </w:p>
    <w:p w:rsidR="00956A1E" w:rsidRDefault="00956A1E" w:rsidP="003803FC">
      <w:pPr>
        <w:spacing w:line="360" w:lineRule="auto"/>
        <w:rPr>
          <w:sz w:val="24"/>
          <w:szCs w:val="24"/>
          <w:rtl/>
        </w:rPr>
      </w:pPr>
    </w:p>
    <w:p w:rsidR="00956A1E" w:rsidRPr="006D4EF9" w:rsidRDefault="00956A1E" w:rsidP="003803FC">
      <w:pPr>
        <w:spacing w:line="360" w:lineRule="auto"/>
        <w:rPr>
          <w:sz w:val="24"/>
          <w:szCs w:val="24"/>
          <w:rtl/>
        </w:rPr>
      </w:pPr>
    </w:p>
    <w:p w:rsidR="00956A1E" w:rsidRDefault="00956A1E" w:rsidP="00E74C6B">
      <w:pPr>
        <w:spacing w:line="360" w:lineRule="auto"/>
        <w:rPr>
          <w:b/>
          <w:bCs/>
          <w:sz w:val="28"/>
          <w:szCs w:val="28"/>
          <w:u w:val="single"/>
          <w:rtl/>
        </w:rPr>
      </w:pPr>
      <w:r>
        <w:rPr>
          <w:rFonts w:hint="cs"/>
          <w:b/>
          <w:bCs/>
          <w:sz w:val="28"/>
          <w:szCs w:val="28"/>
          <w:u w:val="single"/>
          <w:rtl/>
        </w:rPr>
        <w:lastRenderedPageBreak/>
        <w:t xml:space="preserve">2. </w:t>
      </w:r>
      <w:r w:rsidR="00E74C6B">
        <w:rPr>
          <w:rFonts w:hint="cs"/>
          <w:b/>
          <w:bCs/>
          <w:sz w:val="28"/>
          <w:szCs w:val="28"/>
          <w:u w:val="single"/>
          <w:rtl/>
        </w:rPr>
        <w:t>קטגוריות התחרות</w:t>
      </w:r>
      <w:r>
        <w:rPr>
          <w:rFonts w:hint="cs"/>
          <w:b/>
          <w:bCs/>
          <w:sz w:val="28"/>
          <w:szCs w:val="28"/>
          <w:u w:val="single"/>
          <w:rtl/>
        </w:rPr>
        <w:t xml:space="preserve"> </w:t>
      </w:r>
    </w:p>
    <w:p w:rsidR="00CB1FF1" w:rsidRDefault="005E7D70" w:rsidP="00E74C6B">
      <w:pPr>
        <w:spacing w:line="360" w:lineRule="auto"/>
        <w:rPr>
          <w:sz w:val="24"/>
          <w:szCs w:val="24"/>
          <w:rtl/>
        </w:rPr>
      </w:pPr>
      <w:r w:rsidRPr="00956A1E">
        <w:rPr>
          <w:rFonts w:hint="cs"/>
          <w:sz w:val="24"/>
          <w:szCs w:val="24"/>
          <w:rtl/>
        </w:rPr>
        <w:t>נושאי</w:t>
      </w:r>
      <w:r w:rsidR="002A5137" w:rsidRPr="00956A1E">
        <w:rPr>
          <w:rFonts w:hint="cs"/>
          <w:sz w:val="24"/>
          <w:szCs w:val="24"/>
          <w:rtl/>
        </w:rPr>
        <w:t xml:space="preserve"> </w:t>
      </w:r>
      <w:r w:rsidRPr="00956A1E">
        <w:rPr>
          <w:rFonts w:hint="cs"/>
          <w:sz w:val="24"/>
          <w:szCs w:val="24"/>
          <w:rtl/>
        </w:rPr>
        <w:t>הפרויקטים</w:t>
      </w:r>
      <w:r w:rsidR="002A5137" w:rsidRPr="00956A1E">
        <w:rPr>
          <w:rFonts w:hint="cs"/>
          <w:sz w:val="24"/>
          <w:szCs w:val="24"/>
          <w:rtl/>
        </w:rPr>
        <w:t xml:space="preserve"> </w:t>
      </w:r>
      <w:r w:rsidRPr="00956A1E">
        <w:rPr>
          <w:rFonts w:hint="cs"/>
          <w:sz w:val="24"/>
          <w:szCs w:val="24"/>
          <w:rtl/>
        </w:rPr>
        <w:t>ממוינים</w:t>
      </w:r>
      <w:r w:rsidR="002A5137" w:rsidRPr="00956A1E">
        <w:rPr>
          <w:rFonts w:hint="cs"/>
          <w:sz w:val="24"/>
          <w:szCs w:val="24"/>
          <w:rtl/>
        </w:rPr>
        <w:t xml:space="preserve"> </w:t>
      </w:r>
      <w:r w:rsidRPr="00956A1E">
        <w:rPr>
          <w:rFonts w:hint="cs"/>
          <w:sz w:val="24"/>
          <w:szCs w:val="24"/>
          <w:rtl/>
        </w:rPr>
        <w:t>על</w:t>
      </w:r>
      <w:r w:rsidR="002A5137" w:rsidRPr="00956A1E">
        <w:rPr>
          <w:rFonts w:hint="cs"/>
          <w:sz w:val="24"/>
          <w:szCs w:val="24"/>
          <w:rtl/>
        </w:rPr>
        <w:t xml:space="preserve"> </w:t>
      </w:r>
      <w:r w:rsidRPr="00956A1E">
        <w:rPr>
          <w:rFonts w:hint="cs"/>
          <w:sz w:val="24"/>
          <w:szCs w:val="24"/>
          <w:rtl/>
        </w:rPr>
        <w:t>פי</w:t>
      </w:r>
      <w:r w:rsidR="00CB1FF1" w:rsidRPr="00956A1E">
        <w:rPr>
          <w:rFonts w:hint="cs"/>
          <w:sz w:val="24"/>
          <w:szCs w:val="24"/>
          <w:rtl/>
        </w:rPr>
        <w:t xml:space="preserve"> </w:t>
      </w:r>
      <w:r w:rsidRPr="00956A1E">
        <w:rPr>
          <w:rFonts w:hint="cs"/>
          <w:sz w:val="24"/>
          <w:szCs w:val="24"/>
          <w:rtl/>
        </w:rPr>
        <w:t>קטגוריות</w:t>
      </w:r>
      <w:r w:rsidR="00CB1FF1">
        <w:rPr>
          <w:rFonts w:hint="cs"/>
          <w:sz w:val="24"/>
          <w:szCs w:val="24"/>
          <w:rtl/>
        </w:rPr>
        <w:t>.</w:t>
      </w:r>
      <w:r w:rsidR="00E74C6B">
        <w:rPr>
          <w:rFonts w:hint="cs"/>
          <w:sz w:val="24"/>
          <w:szCs w:val="24"/>
          <w:rtl/>
        </w:rPr>
        <w:t xml:space="preserve"> </w:t>
      </w:r>
      <w:r w:rsidR="00956A1E" w:rsidRPr="00956A1E">
        <w:rPr>
          <w:rFonts w:hint="cs"/>
          <w:sz w:val="24"/>
          <w:szCs w:val="24"/>
          <w:rtl/>
        </w:rPr>
        <w:t xml:space="preserve">בכל אחת מהקטגוריות פרטנו נושאי משנה להמחשה. ניתן להגיש עבודות בנושאים אשר אינם מפורטים בנושאי המשנה. </w:t>
      </w:r>
      <w:r w:rsidR="00956A1E">
        <w:rPr>
          <w:rFonts w:hint="cs"/>
          <w:sz w:val="24"/>
          <w:szCs w:val="24"/>
          <w:rtl/>
        </w:rPr>
        <w:t xml:space="preserve">לכל </w:t>
      </w:r>
      <w:r w:rsidR="00815DAE">
        <w:rPr>
          <w:rFonts w:hint="cs"/>
          <w:sz w:val="24"/>
          <w:szCs w:val="24"/>
          <w:rtl/>
        </w:rPr>
        <w:t>פרויק</w:t>
      </w:r>
      <w:r w:rsidR="00815DAE" w:rsidRPr="00956A1E">
        <w:rPr>
          <w:rFonts w:hint="cs"/>
          <w:sz w:val="24"/>
          <w:szCs w:val="24"/>
          <w:rtl/>
        </w:rPr>
        <w:t>ט</w:t>
      </w:r>
      <w:r w:rsidR="00956A1E" w:rsidRPr="00956A1E">
        <w:rPr>
          <w:rFonts w:hint="cs"/>
          <w:sz w:val="24"/>
          <w:szCs w:val="24"/>
          <w:rtl/>
        </w:rPr>
        <w:t xml:space="preserve"> ייחודי במשאבי אנוש ישנו מקום בתחרות. בכל מקרה של התלבטות לגבי</w:t>
      </w:r>
      <w:r w:rsidR="00956A1E">
        <w:rPr>
          <w:rFonts w:hint="cs"/>
          <w:sz w:val="24"/>
          <w:szCs w:val="24"/>
          <w:rtl/>
        </w:rPr>
        <w:t xml:space="preserve"> הקטגוריה המתאימה הנכם מוז</w:t>
      </w:r>
      <w:r w:rsidR="00C00F45">
        <w:rPr>
          <w:rFonts w:hint="cs"/>
          <w:sz w:val="24"/>
          <w:szCs w:val="24"/>
          <w:rtl/>
        </w:rPr>
        <w:t>מ</w:t>
      </w:r>
      <w:r w:rsidR="00956A1E">
        <w:rPr>
          <w:rFonts w:hint="cs"/>
          <w:sz w:val="24"/>
          <w:szCs w:val="24"/>
          <w:rtl/>
        </w:rPr>
        <w:t>נים ל</w:t>
      </w:r>
      <w:r w:rsidR="00956A1E" w:rsidRPr="00956A1E">
        <w:rPr>
          <w:rFonts w:hint="cs"/>
          <w:sz w:val="24"/>
          <w:szCs w:val="24"/>
          <w:rtl/>
        </w:rPr>
        <w:t xml:space="preserve">פנות אלינו להתייעצות </w:t>
      </w:r>
      <w:r w:rsidR="00956A1E">
        <w:rPr>
          <w:rFonts w:hint="cs"/>
          <w:sz w:val="24"/>
          <w:szCs w:val="24"/>
          <w:rtl/>
        </w:rPr>
        <w:t>. ארגון רשאי להגיש מועמדות למספר קטגוריות</w:t>
      </w:r>
      <w:r w:rsidR="00956A1E" w:rsidRPr="006374C1">
        <w:rPr>
          <w:rFonts w:hint="cs"/>
          <w:sz w:val="24"/>
          <w:szCs w:val="24"/>
          <w:rtl/>
        </w:rPr>
        <w:t>, ובתוך כל קטגוריה רשאי להגיש יותר מפרויקט אחד.</w:t>
      </w:r>
      <w:r w:rsidR="00956A1E">
        <w:rPr>
          <w:rFonts w:hint="cs"/>
          <w:sz w:val="24"/>
          <w:szCs w:val="24"/>
          <w:rtl/>
        </w:rPr>
        <w:t xml:space="preserve"> </w:t>
      </w:r>
      <w:r w:rsidR="00CB1FF1">
        <w:rPr>
          <w:sz w:val="24"/>
          <w:szCs w:val="24"/>
          <w:rtl/>
        </w:rPr>
        <w:br/>
      </w:r>
      <w:r w:rsidR="00CB1FF1">
        <w:rPr>
          <w:rFonts w:hint="cs"/>
          <w:sz w:val="24"/>
          <w:szCs w:val="24"/>
          <w:rtl/>
        </w:rPr>
        <w:t xml:space="preserve">ארגונים קטנים יתחרו במסגרת נפרדת, כפי שיפורט בהמשך דפי המידע. </w:t>
      </w:r>
    </w:p>
    <w:p w:rsidR="00956A1E" w:rsidRDefault="00CB1FF1" w:rsidP="00CB1FF1">
      <w:pPr>
        <w:spacing w:line="360" w:lineRule="auto"/>
        <w:rPr>
          <w:sz w:val="24"/>
          <w:szCs w:val="24"/>
          <w:rtl/>
        </w:rPr>
      </w:pPr>
      <w:r>
        <w:rPr>
          <w:rFonts w:hint="cs"/>
          <w:sz w:val="24"/>
          <w:szCs w:val="24"/>
          <w:rtl/>
        </w:rPr>
        <w:t xml:space="preserve"> </w:t>
      </w:r>
      <w:r w:rsidR="00956A1E">
        <w:rPr>
          <w:rFonts w:hint="cs"/>
          <w:sz w:val="24"/>
          <w:szCs w:val="24"/>
          <w:rtl/>
        </w:rPr>
        <w:t xml:space="preserve">להלן רשימת הקטגוריות: </w:t>
      </w:r>
    </w:p>
    <w:p w:rsidR="00956A1E" w:rsidRPr="00956A1E" w:rsidRDefault="00956A1E" w:rsidP="00956A1E">
      <w:pPr>
        <w:shd w:val="clear" w:color="auto" w:fill="FFFFFF"/>
        <w:spacing w:after="0" w:line="240" w:lineRule="auto"/>
        <w:rPr>
          <w:b/>
          <w:bCs/>
          <w:sz w:val="24"/>
          <w:szCs w:val="24"/>
        </w:rPr>
      </w:pPr>
      <w:r w:rsidRPr="00956A1E">
        <w:rPr>
          <w:rFonts w:hint="cs"/>
          <w:b/>
          <w:bCs/>
          <w:sz w:val="24"/>
          <w:szCs w:val="24"/>
          <w:rtl/>
        </w:rPr>
        <w:t xml:space="preserve">1. </w:t>
      </w:r>
      <w:r w:rsidRPr="00956A1E">
        <w:rPr>
          <w:b/>
          <w:bCs/>
          <w:sz w:val="24"/>
          <w:szCs w:val="24"/>
          <w:rtl/>
        </w:rPr>
        <w:t>שער הכניסה לארגון</w:t>
      </w:r>
    </w:p>
    <w:p w:rsidR="00C00F45" w:rsidRDefault="00C00F45" w:rsidP="00956A1E">
      <w:pPr>
        <w:pStyle w:val="a3"/>
        <w:numPr>
          <w:ilvl w:val="0"/>
          <w:numId w:val="6"/>
        </w:numPr>
        <w:shd w:val="clear" w:color="auto" w:fill="FFFFFF"/>
        <w:spacing w:before="100" w:beforeAutospacing="1" w:after="100" w:afterAutospacing="1"/>
        <w:rPr>
          <w:sz w:val="24"/>
          <w:szCs w:val="24"/>
        </w:rPr>
      </w:pPr>
      <w:r>
        <w:rPr>
          <w:rFonts w:hint="cs"/>
          <w:sz w:val="24"/>
          <w:szCs w:val="24"/>
          <w:rtl/>
        </w:rPr>
        <w:t>גיוס ומיון עובדים</w:t>
      </w:r>
    </w:p>
    <w:p w:rsidR="00956A1E" w:rsidRPr="00956A1E" w:rsidRDefault="00956A1E" w:rsidP="00956A1E">
      <w:pPr>
        <w:pStyle w:val="a3"/>
        <w:numPr>
          <w:ilvl w:val="0"/>
          <w:numId w:val="6"/>
        </w:numPr>
        <w:shd w:val="clear" w:color="auto" w:fill="FFFFFF"/>
        <w:spacing w:before="100" w:beforeAutospacing="1" w:after="100" w:afterAutospacing="1"/>
        <w:rPr>
          <w:sz w:val="24"/>
          <w:szCs w:val="24"/>
          <w:rtl/>
        </w:rPr>
      </w:pPr>
      <w:r w:rsidRPr="00956A1E">
        <w:rPr>
          <w:sz w:val="24"/>
          <w:szCs w:val="24"/>
          <w:rtl/>
        </w:rPr>
        <w:t>מיתוג מעסיק</w:t>
      </w:r>
    </w:p>
    <w:p w:rsidR="00956A1E" w:rsidRPr="00956A1E" w:rsidRDefault="00956A1E" w:rsidP="00956A1E">
      <w:pPr>
        <w:pStyle w:val="a3"/>
        <w:numPr>
          <w:ilvl w:val="0"/>
          <w:numId w:val="6"/>
        </w:numPr>
        <w:shd w:val="clear" w:color="auto" w:fill="FFFFFF"/>
        <w:spacing w:before="100" w:beforeAutospacing="1" w:after="100" w:afterAutospacing="1"/>
        <w:rPr>
          <w:sz w:val="24"/>
          <w:szCs w:val="24"/>
          <w:rtl/>
        </w:rPr>
      </w:pPr>
      <w:r w:rsidRPr="00956A1E">
        <w:rPr>
          <w:sz w:val="24"/>
          <w:szCs w:val="24"/>
          <w:rtl/>
        </w:rPr>
        <w:t>חווית מועמד</w:t>
      </w:r>
    </w:p>
    <w:p w:rsidR="00956A1E" w:rsidRPr="00956A1E" w:rsidRDefault="00956A1E" w:rsidP="00956A1E">
      <w:pPr>
        <w:pStyle w:val="a3"/>
        <w:numPr>
          <w:ilvl w:val="0"/>
          <w:numId w:val="6"/>
        </w:numPr>
        <w:shd w:val="clear" w:color="auto" w:fill="FFFFFF"/>
        <w:spacing w:before="100" w:beforeAutospacing="1" w:after="100" w:afterAutospacing="1"/>
        <w:rPr>
          <w:sz w:val="24"/>
          <w:szCs w:val="24"/>
          <w:rtl/>
        </w:rPr>
      </w:pPr>
      <w:r w:rsidRPr="00956A1E">
        <w:rPr>
          <w:sz w:val="24"/>
          <w:szCs w:val="24"/>
          <w:rtl/>
        </w:rPr>
        <w:t>תהליכי קליטה חדשניים</w:t>
      </w:r>
    </w:p>
    <w:p w:rsidR="00956A1E" w:rsidRPr="00956A1E" w:rsidRDefault="00956A1E" w:rsidP="00956A1E">
      <w:pPr>
        <w:shd w:val="clear" w:color="auto" w:fill="FFFFFF"/>
        <w:spacing w:before="100" w:beforeAutospacing="1" w:after="100" w:afterAutospacing="1" w:line="240" w:lineRule="auto"/>
        <w:rPr>
          <w:b/>
          <w:bCs/>
          <w:sz w:val="24"/>
          <w:szCs w:val="24"/>
          <w:rtl/>
        </w:rPr>
      </w:pPr>
      <w:r w:rsidRPr="00956A1E">
        <w:rPr>
          <w:rFonts w:hint="cs"/>
          <w:b/>
          <w:bCs/>
          <w:sz w:val="24"/>
          <w:szCs w:val="24"/>
          <w:rtl/>
        </w:rPr>
        <w:t>2.  </w:t>
      </w:r>
      <w:r w:rsidRPr="00956A1E">
        <w:rPr>
          <w:b/>
          <w:bCs/>
          <w:sz w:val="24"/>
          <w:szCs w:val="24"/>
          <w:rtl/>
        </w:rPr>
        <w:t>פיתוח הון אנושי</w:t>
      </w:r>
      <w:r w:rsidRPr="00956A1E">
        <w:rPr>
          <w:rFonts w:hint="cs"/>
          <w:b/>
          <w:bCs/>
          <w:sz w:val="24"/>
          <w:szCs w:val="24"/>
          <w:rtl/>
        </w:rPr>
        <w:t> </w:t>
      </w:r>
    </w:p>
    <w:p w:rsidR="00C47159" w:rsidRDefault="00C47159" w:rsidP="005E7A02">
      <w:pPr>
        <w:pStyle w:val="a3"/>
        <w:numPr>
          <w:ilvl w:val="0"/>
          <w:numId w:val="8"/>
        </w:numPr>
        <w:shd w:val="clear" w:color="auto" w:fill="FFFFFF"/>
        <w:spacing w:before="100" w:beforeAutospacing="1" w:after="100" w:afterAutospacing="1"/>
        <w:rPr>
          <w:sz w:val="24"/>
          <w:szCs w:val="24"/>
        </w:rPr>
      </w:pPr>
      <w:r>
        <w:rPr>
          <w:rFonts w:hint="cs"/>
          <w:sz w:val="24"/>
          <w:szCs w:val="24"/>
          <w:rtl/>
        </w:rPr>
        <w:t>ניהול כישורים (</w:t>
      </w:r>
      <w:r>
        <w:rPr>
          <w:sz w:val="24"/>
          <w:szCs w:val="24"/>
        </w:rPr>
        <w:t>Talent Management</w:t>
      </w:r>
      <w:r>
        <w:rPr>
          <w:rFonts w:hint="cs"/>
          <w:sz w:val="24"/>
          <w:szCs w:val="24"/>
          <w:rtl/>
        </w:rPr>
        <w:t>)</w:t>
      </w:r>
    </w:p>
    <w:p w:rsidR="005E7A02" w:rsidRPr="00956A1E" w:rsidRDefault="005E7A02" w:rsidP="005E7A02">
      <w:pPr>
        <w:pStyle w:val="a3"/>
        <w:numPr>
          <w:ilvl w:val="0"/>
          <w:numId w:val="8"/>
        </w:numPr>
        <w:shd w:val="clear" w:color="auto" w:fill="FFFFFF"/>
        <w:spacing w:before="100" w:beforeAutospacing="1" w:after="100" w:afterAutospacing="1"/>
        <w:rPr>
          <w:sz w:val="24"/>
          <w:szCs w:val="24"/>
          <w:rtl/>
        </w:rPr>
      </w:pPr>
      <w:r w:rsidRPr="00956A1E">
        <w:rPr>
          <w:sz w:val="24"/>
          <w:szCs w:val="24"/>
          <w:rtl/>
        </w:rPr>
        <w:t>מסלולי קריירה</w:t>
      </w:r>
      <w:r w:rsidR="004D2E96">
        <w:rPr>
          <w:rFonts w:hint="cs"/>
          <w:sz w:val="24"/>
          <w:szCs w:val="24"/>
          <w:rtl/>
        </w:rPr>
        <w:t xml:space="preserve"> מקצועיים</w:t>
      </w:r>
    </w:p>
    <w:p w:rsidR="005E7A02" w:rsidRPr="00956A1E" w:rsidRDefault="005E7A02" w:rsidP="005E7A02">
      <w:pPr>
        <w:pStyle w:val="a3"/>
        <w:numPr>
          <w:ilvl w:val="0"/>
          <w:numId w:val="8"/>
        </w:numPr>
        <w:shd w:val="clear" w:color="auto" w:fill="FFFFFF"/>
        <w:spacing w:before="100" w:beforeAutospacing="1" w:after="100" w:afterAutospacing="1"/>
        <w:rPr>
          <w:sz w:val="24"/>
          <w:szCs w:val="24"/>
          <w:rtl/>
        </w:rPr>
      </w:pPr>
      <w:r w:rsidRPr="00956A1E">
        <w:rPr>
          <w:sz w:val="24"/>
          <w:szCs w:val="24"/>
          <w:rtl/>
        </w:rPr>
        <w:t>תוכניות פיתוח אישי </w:t>
      </w:r>
    </w:p>
    <w:p w:rsidR="00956A1E" w:rsidRDefault="005E7A02" w:rsidP="005E7A02">
      <w:pPr>
        <w:pStyle w:val="a3"/>
        <w:numPr>
          <w:ilvl w:val="0"/>
          <w:numId w:val="8"/>
        </w:numPr>
        <w:shd w:val="clear" w:color="auto" w:fill="FFFFFF"/>
        <w:spacing w:before="100" w:beforeAutospacing="1" w:after="100" w:afterAutospacing="1"/>
        <w:rPr>
          <w:sz w:val="24"/>
          <w:szCs w:val="24"/>
        </w:rPr>
      </w:pPr>
      <w:r>
        <w:rPr>
          <w:rFonts w:hint="cs"/>
          <w:sz w:val="24"/>
          <w:szCs w:val="24"/>
          <w:rtl/>
        </w:rPr>
        <w:t xml:space="preserve">תוכניות </w:t>
      </w:r>
      <w:r w:rsidR="00790A35">
        <w:rPr>
          <w:rFonts w:hint="cs"/>
          <w:sz w:val="24"/>
          <w:szCs w:val="24"/>
          <w:rtl/>
        </w:rPr>
        <w:t>פיתוח מנהלים ו</w:t>
      </w:r>
      <w:r>
        <w:rPr>
          <w:rFonts w:hint="cs"/>
          <w:sz w:val="24"/>
          <w:szCs w:val="24"/>
          <w:rtl/>
        </w:rPr>
        <w:t xml:space="preserve">מנהיגות </w:t>
      </w:r>
    </w:p>
    <w:p w:rsidR="004D2E96" w:rsidRPr="00956A1E" w:rsidRDefault="004D2E96" w:rsidP="004D2E96">
      <w:pPr>
        <w:pStyle w:val="a3"/>
        <w:numPr>
          <w:ilvl w:val="0"/>
          <w:numId w:val="8"/>
        </w:numPr>
        <w:shd w:val="clear" w:color="auto" w:fill="FFFFFF"/>
        <w:spacing w:before="100" w:beforeAutospacing="1" w:after="100" w:afterAutospacing="1"/>
        <w:rPr>
          <w:sz w:val="24"/>
          <w:szCs w:val="24"/>
        </w:rPr>
      </w:pPr>
      <w:r>
        <w:rPr>
          <w:rFonts w:hint="cs"/>
          <w:sz w:val="24"/>
          <w:szCs w:val="24"/>
          <w:rtl/>
        </w:rPr>
        <w:t xml:space="preserve">תוכניות להמשכיות ארגונית </w:t>
      </w:r>
      <w:r w:rsidR="00917785">
        <w:rPr>
          <w:rFonts w:hint="cs"/>
          <w:sz w:val="24"/>
          <w:szCs w:val="24"/>
          <w:rtl/>
        </w:rPr>
        <w:t>(</w:t>
      </w:r>
      <w:r w:rsidR="00917785">
        <w:rPr>
          <w:sz w:val="24"/>
          <w:szCs w:val="24"/>
        </w:rPr>
        <w:t>Succession plans</w:t>
      </w:r>
      <w:r w:rsidR="00917785">
        <w:rPr>
          <w:rFonts w:hint="cs"/>
          <w:sz w:val="24"/>
          <w:szCs w:val="24"/>
          <w:rtl/>
        </w:rPr>
        <w:t>)</w:t>
      </w:r>
    </w:p>
    <w:p w:rsidR="00956A1E" w:rsidRPr="00956A1E" w:rsidRDefault="00956A1E" w:rsidP="00216D15">
      <w:pPr>
        <w:shd w:val="clear" w:color="auto" w:fill="FFFFFF"/>
        <w:spacing w:before="100" w:beforeAutospacing="1" w:after="100" w:afterAutospacing="1" w:line="240" w:lineRule="auto"/>
        <w:rPr>
          <w:b/>
          <w:bCs/>
          <w:sz w:val="24"/>
          <w:szCs w:val="24"/>
          <w:rtl/>
        </w:rPr>
      </w:pPr>
      <w:r w:rsidRPr="00956A1E">
        <w:rPr>
          <w:rFonts w:hint="cs"/>
          <w:b/>
          <w:bCs/>
          <w:sz w:val="24"/>
          <w:szCs w:val="24"/>
          <w:rtl/>
        </w:rPr>
        <w:t xml:space="preserve"> 3. </w:t>
      </w:r>
      <w:r w:rsidR="00216D15">
        <w:rPr>
          <w:rFonts w:hint="cs"/>
          <w:b/>
          <w:bCs/>
          <w:sz w:val="24"/>
          <w:szCs w:val="24"/>
          <w:rtl/>
        </w:rPr>
        <w:t>חווית עובד (</w:t>
      </w:r>
      <w:r w:rsidR="00216D15">
        <w:rPr>
          <w:b/>
          <w:bCs/>
          <w:sz w:val="24"/>
          <w:szCs w:val="24"/>
        </w:rPr>
        <w:t>Employee Experience</w:t>
      </w:r>
      <w:r w:rsidR="00216D15">
        <w:rPr>
          <w:rFonts w:hint="cs"/>
          <w:b/>
          <w:bCs/>
          <w:sz w:val="24"/>
          <w:szCs w:val="24"/>
          <w:rtl/>
        </w:rPr>
        <w:t>)</w:t>
      </w:r>
      <w:r w:rsidRPr="00956A1E">
        <w:rPr>
          <w:rFonts w:hint="cs"/>
          <w:b/>
          <w:bCs/>
          <w:sz w:val="24"/>
          <w:szCs w:val="24"/>
          <w:rtl/>
        </w:rPr>
        <w:t> </w:t>
      </w:r>
    </w:p>
    <w:p w:rsidR="00956A1E" w:rsidRPr="00956A1E" w:rsidRDefault="00956A1E" w:rsidP="00956A1E">
      <w:pPr>
        <w:pStyle w:val="a3"/>
        <w:numPr>
          <w:ilvl w:val="0"/>
          <w:numId w:val="10"/>
        </w:numPr>
        <w:shd w:val="clear" w:color="auto" w:fill="FFFFFF"/>
        <w:spacing w:before="100" w:beforeAutospacing="1" w:after="100" w:afterAutospacing="1"/>
        <w:rPr>
          <w:sz w:val="24"/>
          <w:szCs w:val="24"/>
        </w:rPr>
      </w:pPr>
      <w:r w:rsidRPr="00956A1E">
        <w:rPr>
          <w:rFonts w:hint="cs"/>
          <w:sz w:val="24"/>
          <w:szCs w:val="24"/>
          <w:rtl/>
        </w:rPr>
        <w:t>מחוברות עובדים (</w:t>
      </w:r>
      <w:r w:rsidRPr="00956A1E">
        <w:rPr>
          <w:sz w:val="24"/>
          <w:szCs w:val="24"/>
        </w:rPr>
        <w:t>Engagement</w:t>
      </w:r>
      <w:r w:rsidRPr="00956A1E">
        <w:rPr>
          <w:rFonts w:hint="cs"/>
          <w:sz w:val="24"/>
          <w:szCs w:val="24"/>
          <w:rtl/>
        </w:rPr>
        <w:t xml:space="preserve">)  </w:t>
      </w:r>
    </w:p>
    <w:p w:rsidR="00956A1E" w:rsidRPr="00956A1E" w:rsidRDefault="00956A1E" w:rsidP="00956A1E">
      <w:pPr>
        <w:pStyle w:val="a3"/>
        <w:numPr>
          <w:ilvl w:val="0"/>
          <w:numId w:val="10"/>
        </w:numPr>
        <w:shd w:val="clear" w:color="auto" w:fill="FFFFFF"/>
        <w:spacing w:before="100" w:beforeAutospacing="1" w:after="100" w:afterAutospacing="1"/>
        <w:rPr>
          <w:sz w:val="24"/>
          <w:szCs w:val="24"/>
          <w:rtl/>
        </w:rPr>
      </w:pPr>
      <w:r w:rsidRPr="00956A1E">
        <w:rPr>
          <w:rFonts w:hint="cs"/>
          <w:sz w:val="24"/>
          <w:szCs w:val="24"/>
          <w:rtl/>
        </w:rPr>
        <w:t>תקשורת פנים ארגונית - כ</w:t>
      </w:r>
      <w:r w:rsidRPr="00956A1E">
        <w:rPr>
          <w:sz w:val="24"/>
          <w:szCs w:val="24"/>
          <w:rtl/>
        </w:rPr>
        <w:t>כלי שמשרת מחוברות</w:t>
      </w:r>
    </w:p>
    <w:p w:rsidR="00956A1E" w:rsidRDefault="00956A1E" w:rsidP="00956A1E">
      <w:pPr>
        <w:pStyle w:val="a3"/>
        <w:numPr>
          <w:ilvl w:val="0"/>
          <w:numId w:val="10"/>
        </w:numPr>
        <w:shd w:val="clear" w:color="auto" w:fill="FFFFFF"/>
        <w:spacing w:before="100" w:beforeAutospacing="1" w:after="100" w:afterAutospacing="1"/>
        <w:rPr>
          <w:sz w:val="24"/>
          <w:szCs w:val="24"/>
        </w:rPr>
      </w:pPr>
      <w:r w:rsidRPr="00956A1E">
        <w:rPr>
          <w:rFonts w:hint="cs"/>
          <w:sz w:val="24"/>
          <w:szCs w:val="24"/>
          <w:rtl/>
        </w:rPr>
        <w:t>רווחה ככלי אסטרטגי</w:t>
      </w:r>
    </w:p>
    <w:p w:rsidR="00956A1E" w:rsidRPr="00956A1E" w:rsidRDefault="00956A1E" w:rsidP="00956A1E">
      <w:pPr>
        <w:pStyle w:val="a3"/>
        <w:numPr>
          <w:ilvl w:val="0"/>
          <w:numId w:val="10"/>
        </w:numPr>
        <w:shd w:val="clear" w:color="auto" w:fill="FFFFFF"/>
        <w:spacing w:before="100" w:beforeAutospacing="1" w:after="100" w:afterAutospacing="1"/>
        <w:rPr>
          <w:sz w:val="24"/>
          <w:szCs w:val="24"/>
          <w:rtl/>
        </w:rPr>
      </w:pPr>
      <w:r w:rsidRPr="00956A1E">
        <w:rPr>
          <w:sz w:val="24"/>
          <w:szCs w:val="24"/>
          <w:rtl/>
        </w:rPr>
        <w:t>מנגנוני הוקרה אישיים וקבוצתיים</w:t>
      </w:r>
    </w:p>
    <w:p w:rsidR="00956A1E" w:rsidRPr="00956A1E" w:rsidRDefault="00956A1E" w:rsidP="00956A1E">
      <w:pPr>
        <w:pStyle w:val="a3"/>
        <w:numPr>
          <w:ilvl w:val="0"/>
          <w:numId w:val="10"/>
        </w:numPr>
        <w:shd w:val="clear" w:color="auto" w:fill="FFFFFF"/>
        <w:spacing w:before="100" w:beforeAutospacing="1" w:after="100" w:afterAutospacing="1"/>
        <w:rPr>
          <w:sz w:val="24"/>
          <w:szCs w:val="24"/>
          <w:rtl/>
        </w:rPr>
      </w:pPr>
      <w:r w:rsidRPr="00956A1E">
        <w:rPr>
          <w:sz w:val="24"/>
          <w:szCs w:val="24"/>
          <w:rtl/>
        </w:rPr>
        <w:t>איזון עבודה ופנאי ומנגנוני העסקה גמישים </w:t>
      </w:r>
      <w:r w:rsidRPr="00956A1E">
        <w:rPr>
          <w:sz w:val="24"/>
          <w:szCs w:val="24"/>
        </w:rPr>
        <w:t>​</w:t>
      </w:r>
    </w:p>
    <w:p w:rsidR="00956A1E" w:rsidRPr="00956A1E" w:rsidRDefault="00956A1E" w:rsidP="00956A1E">
      <w:pPr>
        <w:shd w:val="clear" w:color="auto" w:fill="FFFFFF"/>
        <w:spacing w:after="0" w:line="240" w:lineRule="auto"/>
        <w:rPr>
          <w:b/>
          <w:bCs/>
          <w:sz w:val="24"/>
          <w:szCs w:val="24"/>
          <w:rtl/>
        </w:rPr>
      </w:pPr>
      <w:r w:rsidRPr="00956A1E">
        <w:rPr>
          <w:rFonts w:hint="cs"/>
          <w:b/>
          <w:bCs/>
          <w:sz w:val="24"/>
          <w:szCs w:val="24"/>
          <w:rtl/>
        </w:rPr>
        <w:t xml:space="preserve"> 4. תהליכי שינוי </w:t>
      </w:r>
      <w:proofErr w:type="spellStart"/>
      <w:r w:rsidRPr="00956A1E">
        <w:rPr>
          <w:rFonts w:hint="cs"/>
          <w:b/>
          <w:bCs/>
          <w:sz w:val="24"/>
          <w:szCs w:val="24"/>
          <w:rtl/>
        </w:rPr>
        <w:t>חוצי</w:t>
      </w:r>
      <w:proofErr w:type="spellEnd"/>
      <w:r w:rsidRPr="00956A1E">
        <w:rPr>
          <w:rFonts w:hint="cs"/>
          <w:b/>
          <w:bCs/>
          <w:sz w:val="24"/>
          <w:szCs w:val="24"/>
          <w:rtl/>
        </w:rPr>
        <w:t xml:space="preserve"> ארגון </w:t>
      </w:r>
    </w:p>
    <w:p w:rsidR="005E7A02" w:rsidRDefault="005E7A02" w:rsidP="005E7A02">
      <w:pPr>
        <w:pStyle w:val="a3"/>
        <w:numPr>
          <w:ilvl w:val="0"/>
          <w:numId w:val="12"/>
        </w:numPr>
        <w:shd w:val="clear" w:color="auto" w:fill="FFFFFF"/>
        <w:spacing w:before="100" w:beforeAutospacing="1" w:after="100" w:afterAutospacing="1" w:line="240" w:lineRule="auto"/>
        <w:rPr>
          <w:sz w:val="24"/>
          <w:szCs w:val="24"/>
        </w:rPr>
      </w:pPr>
      <w:r>
        <w:rPr>
          <w:rFonts w:hint="cs"/>
          <w:sz w:val="24"/>
          <w:szCs w:val="24"/>
          <w:rtl/>
        </w:rPr>
        <w:t xml:space="preserve">תהליכים בעלי השפעה עסקית מהותית על הארגון </w:t>
      </w:r>
    </w:p>
    <w:p w:rsidR="00956A1E" w:rsidRPr="00956A1E" w:rsidRDefault="00956A1E" w:rsidP="00956A1E">
      <w:pPr>
        <w:pStyle w:val="a3"/>
        <w:numPr>
          <w:ilvl w:val="0"/>
          <w:numId w:val="12"/>
        </w:numPr>
        <w:shd w:val="clear" w:color="auto" w:fill="FFFFFF"/>
        <w:spacing w:before="100" w:beforeAutospacing="1" w:after="100" w:afterAutospacing="1" w:line="240" w:lineRule="auto"/>
        <w:rPr>
          <w:sz w:val="24"/>
          <w:szCs w:val="24"/>
          <w:rtl/>
        </w:rPr>
      </w:pPr>
      <w:r w:rsidRPr="00956A1E">
        <w:rPr>
          <w:rFonts w:hint="cs"/>
          <w:sz w:val="24"/>
          <w:szCs w:val="24"/>
          <w:rtl/>
        </w:rPr>
        <w:t>עיצוב תרבות ארגונית</w:t>
      </w:r>
    </w:p>
    <w:p w:rsidR="00956A1E" w:rsidRPr="00956A1E" w:rsidRDefault="005E7A02" w:rsidP="00956A1E">
      <w:pPr>
        <w:pStyle w:val="a3"/>
        <w:numPr>
          <w:ilvl w:val="0"/>
          <w:numId w:val="12"/>
        </w:numPr>
        <w:shd w:val="clear" w:color="auto" w:fill="FFFFFF"/>
        <w:spacing w:before="100" w:beforeAutospacing="1" w:after="100" w:afterAutospacing="1" w:line="240" w:lineRule="auto"/>
        <w:rPr>
          <w:sz w:val="24"/>
          <w:szCs w:val="24"/>
          <w:rtl/>
        </w:rPr>
      </w:pPr>
      <w:r>
        <w:rPr>
          <w:rFonts w:hint="cs"/>
          <w:sz w:val="24"/>
          <w:szCs w:val="24"/>
          <w:rtl/>
        </w:rPr>
        <w:t>מיזוגים ורכישות</w:t>
      </w:r>
    </w:p>
    <w:p w:rsidR="00956A1E" w:rsidRPr="00956A1E" w:rsidRDefault="00956A1E" w:rsidP="00956A1E">
      <w:pPr>
        <w:pStyle w:val="a3"/>
        <w:numPr>
          <w:ilvl w:val="0"/>
          <w:numId w:val="12"/>
        </w:numPr>
        <w:shd w:val="clear" w:color="auto" w:fill="FFFFFF"/>
        <w:spacing w:before="100" w:beforeAutospacing="1" w:after="100" w:afterAutospacing="1" w:line="240" w:lineRule="auto"/>
        <w:rPr>
          <w:sz w:val="24"/>
          <w:szCs w:val="24"/>
          <w:rtl/>
        </w:rPr>
      </w:pPr>
      <w:r w:rsidRPr="00956A1E">
        <w:rPr>
          <w:rFonts w:hint="cs"/>
          <w:sz w:val="24"/>
          <w:szCs w:val="24"/>
          <w:rtl/>
        </w:rPr>
        <w:t>פיתוח חדשנות ארגונית</w:t>
      </w:r>
    </w:p>
    <w:p w:rsidR="00956A1E" w:rsidRPr="00956A1E" w:rsidRDefault="00956A1E" w:rsidP="00956A1E">
      <w:pPr>
        <w:pStyle w:val="a3"/>
        <w:numPr>
          <w:ilvl w:val="0"/>
          <w:numId w:val="12"/>
        </w:numPr>
        <w:shd w:val="clear" w:color="auto" w:fill="FFFFFF"/>
        <w:spacing w:before="100" w:beforeAutospacing="1" w:after="100" w:afterAutospacing="1"/>
        <w:rPr>
          <w:sz w:val="24"/>
          <w:szCs w:val="24"/>
          <w:rtl/>
        </w:rPr>
      </w:pPr>
      <w:r w:rsidRPr="00956A1E">
        <w:rPr>
          <w:rFonts w:hint="cs"/>
          <w:sz w:val="24"/>
          <w:szCs w:val="24"/>
          <w:rtl/>
        </w:rPr>
        <w:t>משאבי אנוש גלובאלי -  פרויקטים גלובאליים בהובלה ישראלית</w:t>
      </w:r>
      <w:r w:rsidRPr="00956A1E">
        <w:rPr>
          <w:sz w:val="24"/>
          <w:szCs w:val="24"/>
          <w:rtl/>
        </w:rPr>
        <w:t> </w:t>
      </w:r>
    </w:p>
    <w:p w:rsidR="00917785" w:rsidRDefault="00917785" w:rsidP="00956A1E">
      <w:pPr>
        <w:shd w:val="clear" w:color="auto" w:fill="FFFFFF"/>
        <w:spacing w:after="0" w:line="240" w:lineRule="auto"/>
        <w:rPr>
          <w:sz w:val="24"/>
          <w:szCs w:val="24"/>
          <w:rtl/>
        </w:rPr>
      </w:pPr>
    </w:p>
    <w:p w:rsidR="00917785" w:rsidRDefault="00917785" w:rsidP="00956A1E">
      <w:pPr>
        <w:shd w:val="clear" w:color="auto" w:fill="FFFFFF"/>
        <w:spacing w:after="0" w:line="240" w:lineRule="auto"/>
        <w:rPr>
          <w:sz w:val="24"/>
          <w:szCs w:val="24"/>
          <w:rtl/>
        </w:rPr>
      </w:pPr>
    </w:p>
    <w:p w:rsidR="00956A1E" w:rsidRPr="00956A1E" w:rsidRDefault="00956A1E" w:rsidP="00956A1E">
      <w:pPr>
        <w:shd w:val="clear" w:color="auto" w:fill="FFFFFF"/>
        <w:spacing w:after="0" w:line="240" w:lineRule="auto"/>
        <w:rPr>
          <w:b/>
          <w:bCs/>
          <w:sz w:val="24"/>
          <w:szCs w:val="24"/>
          <w:rtl/>
        </w:rPr>
      </w:pPr>
      <w:r w:rsidRPr="00956A1E">
        <w:rPr>
          <w:rFonts w:hint="cs"/>
          <w:b/>
          <w:bCs/>
          <w:sz w:val="24"/>
          <w:szCs w:val="24"/>
          <w:rtl/>
        </w:rPr>
        <w:t> 5.  קידום ערכים חברתיים </w:t>
      </w:r>
    </w:p>
    <w:p w:rsidR="00956A1E" w:rsidRPr="00956A1E" w:rsidRDefault="00956A1E" w:rsidP="005E7A02">
      <w:pPr>
        <w:pStyle w:val="a3"/>
        <w:numPr>
          <w:ilvl w:val="0"/>
          <w:numId w:val="14"/>
        </w:numPr>
        <w:shd w:val="clear" w:color="auto" w:fill="FFFFFF"/>
        <w:spacing w:before="100" w:beforeAutospacing="1" w:after="100" w:afterAutospacing="1" w:line="240" w:lineRule="auto"/>
        <w:rPr>
          <w:sz w:val="24"/>
          <w:szCs w:val="24"/>
          <w:rtl/>
        </w:rPr>
      </w:pPr>
      <w:r w:rsidRPr="00956A1E">
        <w:rPr>
          <w:rFonts w:hint="cs"/>
          <w:sz w:val="24"/>
          <w:szCs w:val="24"/>
          <w:rtl/>
        </w:rPr>
        <w:t xml:space="preserve">גיוון והכללה </w:t>
      </w:r>
      <w:r w:rsidRPr="00956A1E">
        <w:rPr>
          <w:sz w:val="24"/>
          <w:szCs w:val="24"/>
          <w:rtl/>
        </w:rPr>
        <w:t>–</w:t>
      </w:r>
      <w:r w:rsidRPr="00956A1E">
        <w:rPr>
          <w:rFonts w:hint="cs"/>
          <w:sz w:val="24"/>
          <w:szCs w:val="24"/>
          <w:rtl/>
        </w:rPr>
        <w:t xml:space="preserve"> גיוס</w:t>
      </w:r>
      <w:r w:rsidR="005E7A02">
        <w:rPr>
          <w:rFonts w:hint="cs"/>
          <w:sz w:val="24"/>
          <w:szCs w:val="24"/>
          <w:rtl/>
        </w:rPr>
        <w:t xml:space="preserve"> שילוב וקידום אוכלוסיות מודרות</w:t>
      </w:r>
    </w:p>
    <w:p w:rsidR="00956A1E" w:rsidRPr="00956A1E" w:rsidRDefault="00956A1E" w:rsidP="00956A1E">
      <w:pPr>
        <w:pStyle w:val="a3"/>
        <w:numPr>
          <w:ilvl w:val="0"/>
          <w:numId w:val="14"/>
        </w:numPr>
        <w:shd w:val="clear" w:color="auto" w:fill="FFFFFF"/>
        <w:spacing w:before="100" w:beforeAutospacing="1" w:after="100" w:afterAutospacing="1" w:line="240" w:lineRule="auto"/>
        <w:rPr>
          <w:sz w:val="24"/>
          <w:szCs w:val="24"/>
          <w:rtl/>
        </w:rPr>
      </w:pPr>
      <w:r w:rsidRPr="00956A1E">
        <w:rPr>
          <w:rFonts w:hint="cs"/>
          <w:sz w:val="24"/>
          <w:szCs w:val="24"/>
          <w:rtl/>
        </w:rPr>
        <w:t>אחריות תאגידית</w:t>
      </w:r>
    </w:p>
    <w:p w:rsidR="00956A1E" w:rsidRPr="00956A1E" w:rsidRDefault="005E7A02" w:rsidP="00956A1E">
      <w:pPr>
        <w:pStyle w:val="a3"/>
        <w:numPr>
          <w:ilvl w:val="0"/>
          <w:numId w:val="14"/>
        </w:numPr>
        <w:shd w:val="clear" w:color="auto" w:fill="FFFFFF"/>
        <w:spacing w:before="100" w:beforeAutospacing="1" w:after="100" w:afterAutospacing="1" w:line="240" w:lineRule="auto"/>
        <w:rPr>
          <w:sz w:val="24"/>
          <w:szCs w:val="24"/>
          <w:rtl/>
        </w:rPr>
      </w:pPr>
      <w:r>
        <w:rPr>
          <w:rFonts w:hint="cs"/>
          <w:sz w:val="24"/>
          <w:szCs w:val="24"/>
          <w:rtl/>
        </w:rPr>
        <w:t xml:space="preserve">פרויקטים בעלי </w:t>
      </w:r>
      <w:r w:rsidR="00956A1E" w:rsidRPr="00956A1E">
        <w:rPr>
          <w:rFonts w:hint="cs"/>
          <w:sz w:val="24"/>
          <w:szCs w:val="24"/>
          <w:rtl/>
        </w:rPr>
        <w:t xml:space="preserve">תרומה לאומית / אנושית / סביבתית </w:t>
      </w:r>
    </w:p>
    <w:p w:rsidR="00956A1E" w:rsidRPr="00E04E5F" w:rsidRDefault="00917785" w:rsidP="005E38DB">
      <w:pPr>
        <w:shd w:val="clear" w:color="auto" w:fill="FFFFFF"/>
        <w:spacing w:after="0" w:line="240" w:lineRule="auto"/>
        <w:rPr>
          <w:sz w:val="24"/>
          <w:szCs w:val="24"/>
          <w:rtl/>
        </w:rPr>
      </w:pPr>
      <w:r>
        <w:rPr>
          <w:rFonts w:hint="cs"/>
          <w:b/>
          <w:bCs/>
          <w:sz w:val="24"/>
          <w:szCs w:val="24"/>
          <w:rtl/>
        </w:rPr>
        <w:t xml:space="preserve"> </w:t>
      </w:r>
      <w:r w:rsidR="00956A1E" w:rsidRPr="00956A1E">
        <w:rPr>
          <w:rFonts w:hint="cs"/>
          <w:b/>
          <w:bCs/>
          <w:sz w:val="24"/>
          <w:szCs w:val="24"/>
          <w:rtl/>
        </w:rPr>
        <w:t xml:space="preserve"> 6. </w:t>
      </w:r>
      <w:r w:rsidR="005E38DB">
        <w:rPr>
          <w:rFonts w:hint="cs"/>
          <w:b/>
          <w:bCs/>
          <w:sz w:val="24"/>
          <w:szCs w:val="24"/>
          <w:rtl/>
        </w:rPr>
        <w:t>מקצוענות</w:t>
      </w:r>
      <w:r w:rsidR="005E7A02" w:rsidRPr="004D2E96">
        <w:rPr>
          <w:rFonts w:hint="cs"/>
          <w:b/>
          <w:bCs/>
          <w:sz w:val="24"/>
          <w:szCs w:val="24"/>
          <w:rtl/>
        </w:rPr>
        <w:t xml:space="preserve"> במשאבי אנוש</w:t>
      </w:r>
      <w:r w:rsidR="00956A1E" w:rsidRPr="00956A1E">
        <w:rPr>
          <w:rFonts w:hint="cs"/>
          <w:sz w:val="24"/>
          <w:szCs w:val="24"/>
          <w:rtl/>
        </w:rPr>
        <w:br/>
      </w:r>
      <w:r w:rsidR="00956A1E" w:rsidRPr="00E04E5F">
        <w:rPr>
          <w:rFonts w:hint="cs"/>
          <w:sz w:val="24"/>
          <w:szCs w:val="24"/>
          <w:rtl/>
        </w:rPr>
        <w:t xml:space="preserve">           </w:t>
      </w:r>
    </w:p>
    <w:p w:rsidR="005E7A02" w:rsidRDefault="005E7A02" w:rsidP="00956A1E">
      <w:pPr>
        <w:pStyle w:val="a3"/>
        <w:numPr>
          <w:ilvl w:val="0"/>
          <w:numId w:val="16"/>
        </w:numPr>
        <w:shd w:val="clear" w:color="auto" w:fill="FFFFFF"/>
        <w:spacing w:after="0" w:line="240" w:lineRule="auto"/>
        <w:rPr>
          <w:sz w:val="24"/>
          <w:szCs w:val="24"/>
        </w:rPr>
      </w:pPr>
      <w:r>
        <w:rPr>
          <w:rFonts w:hint="cs"/>
          <w:sz w:val="24"/>
          <w:szCs w:val="24"/>
          <w:rtl/>
        </w:rPr>
        <w:t>תהליכי למידה חדשניים</w:t>
      </w:r>
    </w:p>
    <w:p w:rsidR="005E7A02" w:rsidRDefault="005E7A02" w:rsidP="00956A1E">
      <w:pPr>
        <w:pStyle w:val="a3"/>
        <w:numPr>
          <w:ilvl w:val="0"/>
          <w:numId w:val="16"/>
        </w:numPr>
        <w:shd w:val="clear" w:color="auto" w:fill="FFFFFF"/>
        <w:spacing w:after="0" w:line="240" w:lineRule="auto"/>
        <w:rPr>
          <w:sz w:val="24"/>
          <w:szCs w:val="24"/>
        </w:rPr>
      </w:pPr>
      <w:r>
        <w:rPr>
          <w:rFonts w:hint="cs"/>
          <w:sz w:val="24"/>
          <w:szCs w:val="24"/>
          <w:rtl/>
        </w:rPr>
        <w:t>חדשנות בתהליכי הערכה ומשוב</w:t>
      </w:r>
    </w:p>
    <w:p w:rsidR="005E7A02" w:rsidRDefault="005E7A02" w:rsidP="00956A1E">
      <w:pPr>
        <w:pStyle w:val="a3"/>
        <w:numPr>
          <w:ilvl w:val="0"/>
          <w:numId w:val="16"/>
        </w:numPr>
        <w:shd w:val="clear" w:color="auto" w:fill="FFFFFF"/>
        <w:spacing w:after="0" w:line="240" w:lineRule="auto"/>
        <w:rPr>
          <w:sz w:val="24"/>
          <w:szCs w:val="24"/>
        </w:rPr>
      </w:pPr>
      <w:r>
        <w:rPr>
          <w:rFonts w:hint="cs"/>
          <w:sz w:val="24"/>
          <w:szCs w:val="24"/>
          <w:rtl/>
        </w:rPr>
        <w:t>ניהול ידע</w:t>
      </w:r>
    </w:p>
    <w:p w:rsidR="00956A1E" w:rsidRPr="00E04E5F" w:rsidRDefault="00956A1E" w:rsidP="00956A1E">
      <w:pPr>
        <w:pStyle w:val="a3"/>
        <w:numPr>
          <w:ilvl w:val="0"/>
          <w:numId w:val="16"/>
        </w:numPr>
        <w:shd w:val="clear" w:color="auto" w:fill="FFFFFF"/>
        <w:spacing w:after="0" w:line="240" w:lineRule="auto"/>
        <w:rPr>
          <w:sz w:val="24"/>
          <w:szCs w:val="24"/>
          <w:rtl/>
        </w:rPr>
      </w:pPr>
      <w:r w:rsidRPr="00E04E5F">
        <w:rPr>
          <w:rFonts w:hint="cs"/>
          <w:sz w:val="24"/>
          <w:szCs w:val="24"/>
          <w:rtl/>
        </w:rPr>
        <w:t>מדידת תהליכי משאבי אנוש</w:t>
      </w:r>
    </w:p>
    <w:p w:rsidR="00956A1E" w:rsidRDefault="00956A1E" w:rsidP="00956A1E">
      <w:pPr>
        <w:pStyle w:val="a3"/>
        <w:numPr>
          <w:ilvl w:val="0"/>
          <w:numId w:val="16"/>
        </w:numPr>
        <w:shd w:val="clear" w:color="auto" w:fill="FFFFFF"/>
        <w:spacing w:after="0" w:line="240" w:lineRule="auto"/>
        <w:rPr>
          <w:sz w:val="24"/>
          <w:szCs w:val="24"/>
        </w:rPr>
      </w:pPr>
      <w:r w:rsidRPr="00E04E5F">
        <w:rPr>
          <w:rFonts w:hint="cs"/>
          <w:sz w:val="24"/>
          <w:szCs w:val="24"/>
          <w:rtl/>
        </w:rPr>
        <w:t>פיתוח מקצועי ליחידות משאבי אנוש</w:t>
      </w:r>
    </w:p>
    <w:p w:rsidR="00917785" w:rsidRDefault="004D2E96" w:rsidP="00917785">
      <w:pPr>
        <w:pStyle w:val="a3"/>
        <w:numPr>
          <w:ilvl w:val="0"/>
          <w:numId w:val="16"/>
        </w:numPr>
        <w:shd w:val="clear" w:color="auto" w:fill="FFFFFF"/>
        <w:spacing w:before="100" w:beforeAutospacing="1" w:after="100" w:afterAutospacing="1"/>
        <w:rPr>
          <w:sz w:val="24"/>
          <w:szCs w:val="24"/>
        </w:rPr>
      </w:pPr>
      <w:r w:rsidRPr="00956A1E">
        <w:rPr>
          <w:rFonts w:hint="cs"/>
          <w:sz w:val="24"/>
          <w:szCs w:val="24"/>
          <w:rtl/>
        </w:rPr>
        <w:t>תהליכי פרידה ופרישה</w:t>
      </w:r>
    </w:p>
    <w:p w:rsidR="00956A1E" w:rsidRPr="00917785" w:rsidRDefault="00601D67" w:rsidP="00917785">
      <w:pPr>
        <w:shd w:val="clear" w:color="auto" w:fill="FFFFFF"/>
        <w:spacing w:before="100" w:beforeAutospacing="1" w:after="100" w:afterAutospacing="1"/>
        <w:rPr>
          <w:sz w:val="24"/>
          <w:szCs w:val="24"/>
        </w:rPr>
      </w:pPr>
      <w:r>
        <w:rPr>
          <w:rFonts w:hint="cs"/>
          <w:b/>
          <w:bCs/>
          <w:sz w:val="24"/>
          <w:szCs w:val="24"/>
          <w:rtl/>
        </w:rPr>
        <w:t xml:space="preserve">7. סטרטאפים וארגונים בצמיחה </w:t>
      </w:r>
      <w:r w:rsidR="00CB1FF1" w:rsidRPr="00917785">
        <w:rPr>
          <w:rFonts w:hint="cs"/>
          <w:sz w:val="24"/>
          <w:szCs w:val="24"/>
          <w:rtl/>
        </w:rPr>
        <w:t xml:space="preserve"> </w:t>
      </w:r>
      <w:r w:rsidR="00CB1FF1" w:rsidRPr="00917785">
        <w:rPr>
          <w:sz w:val="24"/>
          <w:szCs w:val="24"/>
          <w:rtl/>
        </w:rPr>
        <w:br/>
      </w:r>
      <w:r w:rsidRPr="00601D67">
        <w:rPr>
          <w:sz w:val="24"/>
          <w:szCs w:val="24"/>
          <w:rtl/>
        </w:rPr>
        <w:t>הקטגוריה מיועדת לארגונים עד 150 איש</w:t>
      </w:r>
      <w:r w:rsidRPr="00601D67">
        <w:rPr>
          <w:sz w:val="24"/>
          <w:szCs w:val="24"/>
        </w:rPr>
        <w:t>.</w:t>
      </w:r>
      <w:r>
        <w:rPr>
          <w:rFonts w:hint="cs"/>
          <w:sz w:val="24"/>
          <w:szCs w:val="24"/>
          <w:rtl/>
        </w:rPr>
        <w:t xml:space="preserve"> </w:t>
      </w:r>
      <w:r w:rsidRPr="00917785">
        <w:rPr>
          <w:rFonts w:hint="cs"/>
          <w:sz w:val="24"/>
          <w:szCs w:val="24"/>
          <w:rtl/>
        </w:rPr>
        <w:t>ניתן להגיש עבודה על כל פרויקט שבוצע בהובלת משאבי אנוש.</w:t>
      </w:r>
      <w:r>
        <w:rPr>
          <w:rFonts w:hint="cs"/>
          <w:sz w:val="24"/>
          <w:szCs w:val="24"/>
          <w:rtl/>
        </w:rPr>
        <w:t xml:space="preserve"> </w:t>
      </w:r>
      <w:r w:rsidR="00CB1FF1" w:rsidRPr="00917785">
        <w:rPr>
          <w:rFonts w:hint="cs"/>
          <w:sz w:val="24"/>
          <w:szCs w:val="24"/>
          <w:rtl/>
        </w:rPr>
        <w:t xml:space="preserve">למשתתפים </w:t>
      </w:r>
      <w:r>
        <w:rPr>
          <w:rFonts w:hint="cs"/>
          <w:sz w:val="24"/>
          <w:szCs w:val="24"/>
          <w:rtl/>
        </w:rPr>
        <w:t>בקטגוריה זו</w:t>
      </w:r>
      <w:r w:rsidR="00CB1FF1" w:rsidRPr="00917785">
        <w:rPr>
          <w:rFonts w:hint="cs"/>
          <w:sz w:val="24"/>
          <w:szCs w:val="24"/>
          <w:rtl/>
        </w:rPr>
        <w:t xml:space="preserve"> תינתן הנחה מיוחדת.</w:t>
      </w:r>
      <w:r w:rsidR="00815DAE" w:rsidRPr="00917785">
        <w:rPr>
          <w:rFonts w:hint="cs"/>
          <w:sz w:val="24"/>
          <w:szCs w:val="24"/>
          <w:rtl/>
        </w:rPr>
        <w:t xml:space="preserve"> לפרטים יש לפנות למשרדי העמותה במייל </w:t>
      </w:r>
      <w:hyperlink r:id="rId8" w:history="1">
        <w:r w:rsidR="00815DAE" w:rsidRPr="00917785">
          <w:rPr>
            <w:rStyle w:val="Hyperlink"/>
            <w:sz w:val="24"/>
            <w:szCs w:val="24"/>
          </w:rPr>
          <w:t>info@ishrm.org.il</w:t>
        </w:r>
      </w:hyperlink>
      <w:r w:rsidR="00815DAE" w:rsidRPr="00917785">
        <w:rPr>
          <w:sz w:val="24"/>
          <w:szCs w:val="24"/>
        </w:rPr>
        <w:t xml:space="preserve"> </w:t>
      </w:r>
    </w:p>
    <w:p w:rsidR="00956A1E" w:rsidRPr="00601D67" w:rsidRDefault="00956A1E" w:rsidP="00956A1E">
      <w:pPr>
        <w:spacing w:line="360" w:lineRule="auto"/>
        <w:rPr>
          <w:sz w:val="24"/>
          <w:szCs w:val="24"/>
          <w:rtl/>
        </w:rPr>
      </w:pPr>
    </w:p>
    <w:p w:rsidR="002D4D22" w:rsidRPr="00E04E5F" w:rsidRDefault="00956A1E" w:rsidP="00956A1E">
      <w:pPr>
        <w:spacing w:line="360" w:lineRule="auto"/>
        <w:rPr>
          <w:b/>
          <w:bCs/>
          <w:sz w:val="24"/>
          <w:szCs w:val="24"/>
          <w:u w:val="single"/>
          <w:rtl/>
        </w:rPr>
      </w:pPr>
      <w:r w:rsidRPr="00E04E5F">
        <w:rPr>
          <w:rFonts w:hint="cs"/>
          <w:b/>
          <w:bCs/>
          <w:sz w:val="24"/>
          <w:szCs w:val="24"/>
          <w:u w:val="single"/>
          <w:rtl/>
        </w:rPr>
        <w:t xml:space="preserve">3. </w:t>
      </w:r>
      <w:r w:rsidR="002D4D22" w:rsidRPr="00E04E5F">
        <w:rPr>
          <w:rFonts w:hint="cs"/>
          <w:b/>
          <w:bCs/>
          <w:sz w:val="24"/>
          <w:szCs w:val="24"/>
          <w:u w:val="single"/>
          <w:rtl/>
        </w:rPr>
        <w:t>מתן הוקרה:</w:t>
      </w:r>
    </w:p>
    <w:p w:rsidR="005E5587" w:rsidRPr="00E04E5F" w:rsidRDefault="0089496E" w:rsidP="00956A1E">
      <w:pPr>
        <w:spacing w:line="360" w:lineRule="auto"/>
        <w:rPr>
          <w:b/>
          <w:bCs/>
          <w:sz w:val="24"/>
          <w:szCs w:val="24"/>
          <w:rtl/>
        </w:rPr>
      </w:pPr>
      <w:r w:rsidRPr="00E04E5F">
        <w:rPr>
          <w:rFonts w:hint="cs"/>
          <w:b/>
          <w:bCs/>
          <w:sz w:val="24"/>
          <w:szCs w:val="24"/>
          <w:rtl/>
        </w:rPr>
        <w:t>כל אחד מה</w:t>
      </w:r>
      <w:r w:rsidR="00956A1E" w:rsidRPr="00E04E5F">
        <w:rPr>
          <w:rFonts w:hint="cs"/>
          <w:b/>
          <w:bCs/>
          <w:sz w:val="24"/>
          <w:szCs w:val="24"/>
          <w:rtl/>
        </w:rPr>
        <w:t>ארגונים ה</w:t>
      </w:r>
      <w:r w:rsidRPr="00E04E5F">
        <w:rPr>
          <w:rFonts w:hint="cs"/>
          <w:b/>
          <w:bCs/>
          <w:sz w:val="24"/>
          <w:szCs w:val="24"/>
          <w:rtl/>
        </w:rPr>
        <w:t>משתתפים בתחרות יקבלו</w:t>
      </w:r>
      <w:r w:rsidR="005E5587" w:rsidRPr="00E04E5F">
        <w:rPr>
          <w:rFonts w:hint="cs"/>
          <w:b/>
          <w:bCs/>
          <w:sz w:val="24"/>
          <w:szCs w:val="24"/>
          <w:rtl/>
        </w:rPr>
        <w:t xml:space="preserve">: </w:t>
      </w:r>
    </w:p>
    <w:p w:rsidR="005E5587" w:rsidRPr="00E04E5F" w:rsidRDefault="0089496E" w:rsidP="005E38DB">
      <w:pPr>
        <w:pStyle w:val="a3"/>
        <w:numPr>
          <w:ilvl w:val="0"/>
          <w:numId w:val="18"/>
        </w:numPr>
        <w:spacing w:line="360" w:lineRule="auto"/>
        <w:rPr>
          <w:sz w:val="24"/>
          <w:szCs w:val="24"/>
          <w:rtl/>
        </w:rPr>
      </w:pPr>
      <w:r w:rsidRPr="00E04E5F">
        <w:rPr>
          <w:rFonts w:hint="cs"/>
          <w:sz w:val="24"/>
          <w:szCs w:val="24"/>
          <w:rtl/>
        </w:rPr>
        <w:t xml:space="preserve">תעודת </w:t>
      </w:r>
      <w:r w:rsidR="00956A1E" w:rsidRPr="00E04E5F">
        <w:rPr>
          <w:rFonts w:hint="cs"/>
          <w:sz w:val="24"/>
          <w:szCs w:val="24"/>
          <w:rtl/>
        </w:rPr>
        <w:t>הוקרה</w:t>
      </w:r>
      <w:r w:rsidRPr="00E04E5F">
        <w:rPr>
          <w:rFonts w:hint="cs"/>
          <w:sz w:val="24"/>
          <w:szCs w:val="24"/>
          <w:rtl/>
        </w:rPr>
        <w:t xml:space="preserve"> על ההשתתפות בתחרות וקידום משאבי אנוש בישראל לשנת </w:t>
      </w:r>
      <w:r w:rsidR="005E38DB">
        <w:rPr>
          <w:rFonts w:hint="cs"/>
          <w:sz w:val="24"/>
          <w:szCs w:val="24"/>
          <w:rtl/>
        </w:rPr>
        <w:t>2019</w:t>
      </w:r>
    </w:p>
    <w:p w:rsidR="005E5587" w:rsidRPr="00E04E5F" w:rsidRDefault="005E5587" w:rsidP="005E5587">
      <w:pPr>
        <w:pStyle w:val="a3"/>
        <w:numPr>
          <w:ilvl w:val="0"/>
          <w:numId w:val="18"/>
        </w:numPr>
        <w:spacing w:line="360" w:lineRule="auto"/>
        <w:rPr>
          <w:sz w:val="24"/>
          <w:szCs w:val="24"/>
          <w:rtl/>
        </w:rPr>
      </w:pPr>
      <w:r w:rsidRPr="00E04E5F">
        <w:rPr>
          <w:rFonts w:hint="cs"/>
          <w:sz w:val="24"/>
          <w:szCs w:val="24"/>
          <w:rtl/>
        </w:rPr>
        <w:t>הזדמנות לפרסום מאמר באתר הקהילה של עמותת משאבי אנוש</w:t>
      </w:r>
    </w:p>
    <w:p w:rsidR="005E5587" w:rsidRPr="00E04E5F" w:rsidRDefault="005E5587" w:rsidP="00601D67">
      <w:pPr>
        <w:pStyle w:val="a3"/>
        <w:spacing w:line="360" w:lineRule="auto"/>
        <w:rPr>
          <w:sz w:val="24"/>
          <w:szCs w:val="24"/>
          <w:rtl/>
        </w:rPr>
      </w:pPr>
      <w:r w:rsidRPr="00E04E5F">
        <w:rPr>
          <w:rFonts w:hint="cs"/>
          <w:sz w:val="24"/>
          <w:szCs w:val="24"/>
          <w:rtl/>
        </w:rPr>
        <w:t xml:space="preserve"> </w:t>
      </w:r>
    </w:p>
    <w:p w:rsidR="00000955" w:rsidRPr="00E04E5F" w:rsidRDefault="0089496E" w:rsidP="00917785">
      <w:pPr>
        <w:spacing w:line="360" w:lineRule="auto"/>
        <w:rPr>
          <w:b/>
          <w:bCs/>
          <w:sz w:val="24"/>
          <w:szCs w:val="24"/>
          <w:rtl/>
        </w:rPr>
      </w:pPr>
      <w:r w:rsidRPr="00E04E5F">
        <w:rPr>
          <w:rFonts w:hint="cs"/>
          <w:b/>
          <w:bCs/>
          <w:sz w:val="24"/>
          <w:szCs w:val="24"/>
          <w:rtl/>
        </w:rPr>
        <w:t xml:space="preserve">הזוכים </w:t>
      </w:r>
      <w:r w:rsidR="00917785">
        <w:rPr>
          <w:rFonts w:hint="cs"/>
          <w:b/>
          <w:bCs/>
          <w:sz w:val="24"/>
          <w:szCs w:val="24"/>
          <w:rtl/>
        </w:rPr>
        <w:t>בתחרות</w:t>
      </w:r>
      <w:r w:rsidRPr="00E04E5F">
        <w:rPr>
          <w:rFonts w:hint="cs"/>
          <w:b/>
          <w:bCs/>
          <w:sz w:val="24"/>
          <w:szCs w:val="24"/>
          <w:rtl/>
        </w:rPr>
        <w:t xml:space="preserve"> יקבלו</w:t>
      </w:r>
      <w:r w:rsidR="00000955" w:rsidRPr="00E04E5F">
        <w:rPr>
          <w:rFonts w:hint="cs"/>
          <w:b/>
          <w:bCs/>
          <w:sz w:val="24"/>
          <w:szCs w:val="24"/>
          <w:rtl/>
        </w:rPr>
        <w:t xml:space="preserve"> פרסים</w:t>
      </w:r>
      <w:r w:rsidR="00917785">
        <w:rPr>
          <w:rFonts w:hint="cs"/>
          <w:b/>
          <w:bCs/>
          <w:sz w:val="24"/>
          <w:szCs w:val="24"/>
          <w:rtl/>
        </w:rPr>
        <w:t xml:space="preserve"> </w:t>
      </w:r>
      <w:proofErr w:type="spellStart"/>
      <w:r w:rsidR="00917785">
        <w:rPr>
          <w:rFonts w:hint="cs"/>
          <w:b/>
          <w:bCs/>
          <w:sz w:val="24"/>
          <w:szCs w:val="24"/>
          <w:rtl/>
        </w:rPr>
        <w:t>צוותיים</w:t>
      </w:r>
      <w:proofErr w:type="spellEnd"/>
      <w:r w:rsidR="00917785">
        <w:rPr>
          <w:rFonts w:hint="cs"/>
          <w:b/>
          <w:bCs/>
          <w:sz w:val="24"/>
          <w:szCs w:val="24"/>
          <w:rtl/>
        </w:rPr>
        <w:t xml:space="preserve"> יקרי ערך</w:t>
      </w:r>
      <w:r w:rsidRPr="00E04E5F">
        <w:rPr>
          <w:rFonts w:hint="cs"/>
          <w:b/>
          <w:bCs/>
          <w:sz w:val="24"/>
          <w:szCs w:val="24"/>
          <w:rtl/>
        </w:rPr>
        <w:t xml:space="preserve">. </w:t>
      </w:r>
    </w:p>
    <w:p w:rsidR="006D4EF9" w:rsidRDefault="005E5587" w:rsidP="00917785">
      <w:pPr>
        <w:spacing w:line="360" w:lineRule="auto"/>
        <w:rPr>
          <w:b/>
          <w:bCs/>
          <w:sz w:val="24"/>
          <w:szCs w:val="24"/>
          <w:rtl/>
        </w:rPr>
      </w:pPr>
      <w:r w:rsidRPr="00E04E5F">
        <w:rPr>
          <w:rFonts w:hint="cs"/>
          <w:b/>
          <w:bCs/>
          <w:sz w:val="24"/>
          <w:szCs w:val="24"/>
          <w:rtl/>
        </w:rPr>
        <w:t xml:space="preserve">ההוקרות </w:t>
      </w:r>
      <w:r w:rsidR="00815DAE" w:rsidRPr="00E04E5F">
        <w:rPr>
          <w:rFonts w:hint="cs"/>
          <w:b/>
          <w:bCs/>
          <w:sz w:val="24"/>
          <w:szCs w:val="24"/>
          <w:rtl/>
        </w:rPr>
        <w:t>יינתנ</w:t>
      </w:r>
      <w:r w:rsidR="00815DAE" w:rsidRPr="00E04E5F">
        <w:rPr>
          <w:rFonts w:hint="eastAsia"/>
          <w:b/>
          <w:bCs/>
          <w:sz w:val="24"/>
          <w:szCs w:val="24"/>
          <w:rtl/>
        </w:rPr>
        <w:t>ו</w:t>
      </w:r>
      <w:r w:rsidR="0089496E" w:rsidRPr="00E04E5F">
        <w:rPr>
          <w:rFonts w:hint="cs"/>
          <w:b/>
          <w:bCs/>
          <w:sz w:val="24"/>
          <w:szCs w:val="24"/>
          <w:rtl/>
        </w:rPr>
        <w:t xml:space="preserve"> בכנס </w:t>
      </w:r>
      <w:r w:rsidRPr="00E04E5F">
        <w:rPr>
          <w:rFonts w:hint="cs"/>
          <w:b/>
          <w:bCs/>
          <w:sz w:val="24"/>
          <w:szCs w:val="24"/>
          <w:rtl/>
        </w:rPr>
        <w:t>ה</w:t>
      </w:r>
      <w:r w:rsidR="0089496E" w:rsidRPr="00E04E5F">
        <w:rPr>
          <w:rFonts w:hint="cs"/>
          <w:b/>
          <w:bCs/>
          <w:sz w:val="24"/>
          <w:szCs w:val="24"/>
          <w:rtl/>
        </w:rPr>
        <w:t xml:space="preserve">מצוינות, בו יוצגו העבודות </w:t>
      </w:r>
      <w:r w:rsidR="00917785">
        <w:rPr>
          <w:rFonts w:hint="cs"/>
          <w:b/>
          <w:bCs/>
          <w:sz w:val="24"/>
          <w:szCs w:val="24"/>
          <w:rtl/>
        </w:rPr>
        <w:t>הזוכות</w:t>
      </w:r>
      <w:r w:rsidR="0089496E" w:rsidRPr="00E04E5F">
        <w:rPr>
          <w:rFonts w:hint="cs"/>
          <w:b/>
          <w:bCs/>
          <w:sz w:val="24"/>
          <w:szCs w:val="24"/>
          <w:rtl/>
        </w:rPr>
        <w:t xml:space="preserve"> לקהילייה המקצו</w:t>
      </w:r>
      <w:r w:rsidRPr="00E04E5F">
        <w:rPr>
          <w:rFonts w:hint="cs"/>
          <w:b/>
          <w:bCs/>
          <w:sz w:val="24"/>
          <w:szCs w:val="24"/>
          <w:rtl/>
        </w:rPr>
        <w:t>עית של משאבי אנוש.</w:t>
      </w:r>
    </w:p>
    <w:p w:rsidR="00244F25" w:rsidRPr="00A769D2" w:rsidRDefault="004D2E96" w:rsidP="00244F25">
      <w:pPr>
        <w:spacing w:line="360" w:lineRule="auto"/>
        <w:rPr>
          <w:b/>
          <w:bCs/>
          <w:sz w:val="24"/>
          <w:szCs w:val="24"/>
          <w:u w:val="single"/>
          <w:rtl/>
        </w:rPr>
      </w:pPr>
      <w:r w:rsidRPr="00A769D2">
        <w:rPr>
          <w:rFonts w:hint="cs"/>
          <w:b/>
          <w:bCs/>
          <w:sz w:val="24"/>
          <w:szCs w:val="24"/>
          <w:u w:val="single"/>
          <w:rtl/>
        </w:rPr>
        <w:t>4. חשיפה</w:t>
      </w:r>
      <w:r w:rsidR="00A769D2">
        <w:rPr>
          <w:rFonts w:hint="cs"/>
          <w:b/>
          <w:bCs/>
          <w:sz w:val="24"/>
          <w:szCs w:val="24"/>
          <w:u w:val="single"/>
          <w:rtl/>
        </w:rPr>
        <w:t xml:space="preserve"> </w:t>
      </w:r>
      <w:r w:rsidRPr="00A769D2">
        <w:rPr>
          <w:rFonts w:hint="cs"/>
          <w:b/>
          <w:bCs/>
          <w:sz w:val="24"/>
          <w:szCs w:val="24"/>
          <w:u w:val="single"/>
          <w:rtl/>
        </w:rPr>
        <w:t xml:space="preserve"> </w:t>
      </w:r>
    </w:p>
    <w:p w:rsidR="004D2E96" w:rsidRPr="00435473" w:rsidRDefault="00244F25" w:rsidP="000244F6">
      <w:pPr>
        <w:spacing w:line="360" w:lineRule="auto"/>
        <w:rPr>
          <w:sz w:val="24"/>
          <w:szCs w:val="24"/>
          <w:rtl/>
        </w:rPr>
      </w:pPr>
      <w:r w:rsidRPr="00435473">
        <w:rPr>
          <w:rFonts w:hint="cs"/>
          <w:sz w:val="24"/>
          <w:szCs w:val="24"/>
          <w:rtl/>
        </w:rPr>
        <w:t xml:space="preserve">העבודות המשתתפות בתחרות יזכו לחשיפה מגוונת בערוצי התקשורת השונים של העמותה (דיוור במייל, </w:t>
      </w:r>
      <w:proofErr w:type="spellStart"/>
      <w:r w:rsidRPr="00435473">
        <w:rPr>
          <w:rFonts w:hint="cs"/>
          <w:sz w:val="24"/>
          <w:szCs w:val="24"/>
          <w:rtl/>
        </w:rPr>
        <w:t>פייסבוק</w:t>
      </w:r>
      <w:proofErr w:type="spellEnd"/>
      <w:r w:rsidRPr="00435473">
        <w:rPr>
          <w:rFonts w:hint="cs"/>
          <w:sz w:val="24"/>
          <w:szCs w:val="24"/>
          <w:rtl/>
        </w:rPr>
        <w:t xml:space="preserve">, </w:t>
      </w:r>
      <w:proofErr w:type="spellStart"/>
      <w:r w:rsidRPr="00435473">
        <w:rPr>
          <w:rFonts w:hint="cs"/>
          <w:sz w:val="24"/>
          <w:szCs w:val="24"/>
          <w:rtl/>
        </w:rPr>
        <w:t>לינקדאין</w:t>
      </w:r>
      <w:proofErr w:type="spellEnd"/>
      <w:r w:rsidRPr="00435473">
        <w:rPr>
          <w:rFonts w:hint="cs"/>
          <w:sz w:val="24"/>
          <w:szCs w:val="24"/>
          <w:rtl/>
        </w:rPr>
        <w:t xml:space="preserve"> ועוד). החשיפות מבוצעות בתאום עם הארגונים המשתתפים, ואיננו חושפ</w:t>
      </w:r>
      <w:r w:rsidR="00917785">
        <w:rPr>
          <w:rFonts w:hint="cs"/>
          <w:sz w:val="24"/>
          <w:szCs w:val="24"/>
          <w:rtl/>
        </w:rPr>
        <w:t>ים נתונים העשויים להיות רגישים.</w:t>
      </w:r>
      <w:r w:rsidRPr="00435473">
        <w:rPr>
          <w:rFonts w:hint="cs"/>
          <w:sz w:val="24"/>
          <w:szCs w:val="24"/>
          <w:rtl/>
        </w:rPr>
        <w:t xml:space="preserve"> </w:t>
      </w:r>
      <w:r w:rsidR="00A769D2" w:rsidRPr="00435473">
        <w:rPr>
          <w:rFonts w:hint="cs"/>
          <w:sz w:val="24"/>
          <w:szCs w:val="24"/>
          <w:rtl/>
        </w:rPr>
        <w:t xml:space="preserve">ייעשה מאמץ לחשיפה של העבודות הזוכות גם בערוצי תקשורת כלכליים / ציבוריים. </w:t>
      </w:r>
      <w:r w:rsidR="00917785">
        <w:rPr>
          <w:sz w:val="24"/>
          <w:szCs w:val="24"/>
          <w:rtl/>
        </w:rPr>
        <w:br/>
      </w:r>
      <w:r w:rsidR="00435473" w:rsidRPr="00917785">
        <w:rPr>
          <w:rFonts w:hint="cs"/>
          <w:b/>
          <w:bCs/>
          <w:sz w:val="24"/>
          <w:szCs w:val="24"/>
          <w:rtl/>
        </w:rPr>
        <w:t xml:space="preserve">נבקשכם לתאם עמנו </w:t>
      </w:r>
      <w:r w:rsidR="000244F6" w:rsidRPr="00917785">
        <w:rPr>
          <w:rFonts w:hint="cs"/>
          <w:b/>
          <w:bCs/>
          <w:sz w:val="24"/>
          <w:szCs w:val="24"/>
          <w:rtl/>
        </w:rPr>
        <w:t xml:space="preserve">מראש </w:t>
      </w:r>
      <w:r w:rsidR="00435473" w:rsidRPr="00917785">
        <w:rPr>
          <w:rFonts w:hint="cs"/>
          <w:b/>
          <w:bCs/>
          <w:sz w:val="24"/>
          <w:szCs w:val="24"/>
          <w:rtl/>
        </w:rPr>
        <w:t>חשיפה של העבודות המשתתפות בתחרות</w:t>
      </w:r>
      <w:r w:rsidR="00917785" w:rsidRPr="00917785">
        <w:rPr>
          <w:rFonts w:hint="cs"/>
          <w:b/>
          <w:bCs/>
          <w:sz w:val="24"/>
          <w:szCs w:val="24"/>
          <w:rtl/>
        </w:rPr>
        <w:t>,</w:t>
      </w:r>
      <w:r w:rsidR="00435473" w:rsidRPr="00917785">
        <w:rPr>
          <w:rFonts w:hint="cs"/>
          <w:b/>
          <w:bCs/>
          <w:sz w:val="24"/>
          <w:szCs w:val="24"/>
          <w:rtl/>
        </w:rPr>
        <w:t xml:space="preserve"> בערוצים </w:t>
      </w:r>
      <w:r w:rsidR="00917785" w:rsidRPr="00917785">
        <w:rPr>
          <w:rFonts w:hint="cs"/>
          <w:b/>
          <w:bCs/>
          <w:sz w:val="24"/>
          <w:szCs w:val="24"/>
          <w:rtl/>
        </w:rPr>
        <w:t xml:space="preserve">וכנסים </w:t>
      </w:r>
      <w:r w:rsidR="00435473" w:rsidRPr="00917785">
        <w:rPr>
          <w:rFonts w:hint="cs"/>
          <w:b/>
          <w:bCs/>
          <w:sz w:val="24"/>
          <w:szCs w:val="24"/>
          <w:rtl/>
        </w:rPr>
        <w:t>הפונים לקהילת משאבי אנוש.</w:t>
      </w:r>
      <w:r w:rsidR="00435473" w:rsidRPr="00435473">
        <w:rPr>
          <w:rFonts w:hint="cs"/>
          <w:sz w:val="24"/>
          <w:szCs w:val="24"/>
          <w:rtl/>
        </w:rPr>
        <w:t xml:space="preserve"> </w:t>
      </w:r>
    </w:p>
    <w:p w:rsidR="005E5587" w:rsidRDefault="005E5587" w:rsidP="005E5587">
      <w:pPr>
        <w:spacing w:line="360" w:lineRule="auto"/>
        <w:rPr>
          <w:b/>
          <w:bCs/>
          <w:sz w:val="24"/>
          <w:szCs w:val="24"/>
          <w:rtl/>
        </w:rPr>
      </w:pPr>
    </w:p>
    <w:p w:rsidR="00917785" w:rsidRPr="00E04E5F" w:rsidRDefault="00917785" w:rsidP="005E5587">
      <w:pPr>
        <w:spacing w:line="360" w:lineRule="auto"/>
        <w:rPr>
          <w:b/>
          <w:bCs/>
          <w:sz w:val="24"/>
          <w:szCs w:val="24"/>
          <w:rtl/>
        </w:rPr>
      </w:pPr>
    </w:p>
    <w:p w:rsidR="006374C1" w:rsidRPr="00E04E5F" w:rsidRDefault="00B67A50" w:rsidP="002001F0">
      <w:pPr>
        <w:spacing w:line="360" w:lineRule="auto"/>
        <w:rPr>
          <w:b/>
          <w:bCs/>
          <w:sz w:val="24"/>
          <w:szCs w:val="24"/>
          <w:u w:val="single"/>
          <w:rtl/>
        </w:rPr>
      </w:pPr>
      <w:r>
        <w:rPr>
          <w:rFonts w:hint="cs"/>
          <w:b/>
          <w:bCs/>
          <w:sz w:val="24"/>
          <w:szCs w:val="24"/>
          <w:u w:val="single"/>
          <w:rtl/>
        </w:rPr>
        <w:t>5</w:t>
      </w:r>
      <w:r w:rsidR="009F60A7" w:rsidRPr="00E04E5F">
        <w:rPr>
          <w:rFonts w:hint="cs"/>
          <w:b/>
          <w:bCs/>
          <w:sz w:val="24"/>
          <w:szCs w:val="24"/>
          <w:u w:val="single"/>
          <w:rtl/>
        </w:rPr>
        <w:t xml:space="preserve">. </w:t>
      </w:r>
      <w:r w:rsidR="006374C1" w:rsidRPr="00E04E5F">
        <w:rPr>
          <w:rFonts w:hint="cs"/>
          <w:b/>
          <w:bCs/>
          <w:sz w:val="24"/>
          <w:szCs w:val="24"/>
          <w:u w:val="single"/>
          <w:rtl/>
        </w:rPr>
        <w:t xml:space="preserve">פורמט הגשת העבודות </w:t>
      </w:r>
    </w:p>
    <w:p w:rsidR="005E5587" w:rsidRPr="00E04E5F" w:rsidRDefault="005E5587" w:rsidP="005E5587">
      <w:pPr>
        <w:spacing w:line="360" w:lineRule="auto"/>
        <w:rPr>
          <w:b/>
          <w:bCs/>
          <w:sz w:val="24"/>
          <w:szCs w:val="24"/>
          <w:rtl/>
        </w:rPr>
      </w:pPr>
      <w:r w:rsidRPr="00E04E5F">
        <w:rPr>
          <w:rFonts w:hint="cs"/>
          <w:b/>
          <w:bCs/>
          <w:sz w:val="24"/>
          <w:szCs w:val="24"/>
          <w:rtl/>
        </w:rPr>
        <w:t xml:space="preserve">העבודה תוגש בקובץ </w:t>
      </w:r>
      <w:r w:rsidRPr="00E04E5F">
        <w:rPr>
          <w:b/>
          <w:bCs/>
          <w:sz w:val="24"/>
          <w:szCs w:val="24"/>
        </w:rPr>
        <w:t xml:space="preserve">WORD </w:t>
      </w:r>
      <w:r w:rsidRPr="00E04E5F">
        <w:rPr>
          <w:rFonts w:hint="cs"/>
          <w:b/>
          <w:bCs/>
          <w:sz w:val="24"/>
          <w:szCs w:val="24"/>
          <w:rtl/>
        </w:rPr>
        <w:t xml:space="preserve"> או </w:t>
      </w:r>
      <w:r w:rsidRPr="00E04E5F">
        <w:rPr>
          <w:b/>
          <w:bCs/>
          <w:sz w:val="24"/>
          <w:szCs w:val="24"/>
        </w:rPr>
        <w:t xml:space="preserve">PDF </w:t>
      </w:r>
      <w:r w:rsidRPr="00E04E5F">
        <w:rPr>
          <w:rFonts w:hint="cs"/>
          <w:b/>
          <w:bCs/>
          <w:sz w:val="24"/>
          <w:szCs w:val="24"/>
          <w:rtl/>
        </w:rPr>
        <w:t xml:space="preserve">. מצגת לא תתקבל כעבודה להגשה.  </w:t>
      </w:r>
    </w:p>
    <w:p w:rsidR="005E5587" w:rsidRPr="00E04E5F" w:rsidRDefault="000F5629" w:rsidP="005E5587">
      <w:pPr>
        <w:spacing w:line="360" w:lineRule="auto"/>
        <w:rPr>
          <w:sz w:val="24"/>
          <w:szCs w:val="24"/>
          <w:rtl/>
        </w:rPr>
      </w:pPr>
      <w:r w:rsidRPr="00E04E5F">
        <w:rPr>
          <w:rFonts w:hint="cs"/>
          <w:b/>
          <w:bCs/>
          <w:sz w:val="24"/>
          <w:szCs w:val="24"/>
          <w:rtl/>
        </w:rPr>
        <w:t>היקף</w:t>
      </w:r>
      <w:r w:rsidR="005E5587" w:rsidRPr="00E04E5F">
        <w:rPr>
          <w:rFonts w:hint="cs"/>
          <w:b/>
          <w:bCs/>
          <w:sz w:val="24"/>
          <w:szCs w:val="24"/>
          <w:rtl/>
        </w:rPr>
        <w:t xml:space="preserve"> העבודה</w:t>
      </w:r>
      <w:r w:rsidR="005E5587" w:rsidRPr="00E04E5F">
        <w:rPr>
          <w:rFonts w:hint="cs"/>
          <w:sz w:val="24"/>
          <w:szCs w:val="24"/>
          <w:rtl/>
        </w:rPr>
        <w:t xml:space="preserve"> </w:t>
      </w:r>
      <w:r w:rsidR="005E5587" w:rsidRPr="00E04E5F">
        <w:rPr>
          <w:sz w:val="24"/>
          <w:szCs w:val="24"/>
          <w:rtl/>
        </w:rPr>
        <w:t>–</w:t>
      </w:r>
      <w:r w:rsidR="005E5587" w:rsidRPr="00E04E5F">
        <w:rPr>
          <w:rFonts w:hint="cs"/>
          <w:sz w:val="24"/>
          <w:szCs w:val="24"/>
          <w:rtl/>
        </w:rPr>
        <w:t xml:space="preserve"> עד 10 עמודים. לא יבדקו עבודות אשר יחרגו מאורך זה. </w:t>
      </w:r>
    </w:p>
    <w:p w:rsidR="000F5629" w:rsidRPr="00E04E5F" w:rsidRDefault="005E5587" w:rsidP="00815DAE">
      <w:pPr>
        <w:spacing w:line="360" w:lineRule="auto"/>
        <w:rPr>
          <w:sz w:val="24"/>
          <w:szCs w:val="24"/>
          <w:rtl/>
        </w:rPr>
      </w:pPr>
      <w:r w:rsidRPr="00E04E5F">
        <w:rPr>
          <w:rFonts w:hint="cs"/>
          <w:b/>
          <w:bCs/>
          <w:sz w:val="24"/>
          <w:szCs w:val="24"/>
          <w:rtl/>
        </w:rPr>
        <w:t>חומרי המחשה</w:t>
      </w:r>
      <w:r w:rsidRPr="00E04E5F">
        <w:rPr>
          <w:rFonts w:hint="cs"/>
          <w:sz w:val="24"/>
          <w:szCs w:val="24"/>
          <w:rtl/>
        </w:rPr>
        <w:t xml:space="preserve"> </w:t>
      </w:r>
      <w:r w:rsidR="000F5629" w:rsidRPr="00E04E5F">
        <w:rPr>
          <w:sz w:val="24"/>
          <w:szCs w:val="24"/>
          <w:rtl/>
        </w:rPr>
        <w:t>–</w:t>
      </w:r>
      <w:r w:rsidRPr="00E04E5F">
        <w:rPr>
          <w:rFonts w:hint="cs"/>
          <w:sz w:val="24"/>
          <w:szCs w:val="24"/>
          <w:rtl/>
        </w:rPr>
        <w:t xml:space="preserve"> ניתן לצרף </w:t>
      </w:r>
      <w:r w:rsidR="00601D67">
        <w:rPr>
          <w:rFonts w:hint="cs"/>
          <w:sz w:val="24"/>
          <w:szCs w:val="24"/>
          <w:rtl/>
        </w:rPr>
        <w:t xml:space="preserve">כנספחים </w:t>
      </w:r>
      <w:r w:rsidRPr="00E04E5F">
        <w:rPr>
          <w:rFonts w:hint="cs"/>
          <w:sz w:val="24"/>
          <w:szCs w:val="24"/>
          <w:rtl/>
        </w:rPr>
        <w:t xml:space="preserve">חומרי המחשה כגון מצגות / חוברות / סרטונים בקבצים נפרדים. </w:t>
      </w:r>
    </w:p>
    <w:p w:rsidR="005E5587" w:rsidRPr="00E04E5F" w:rsidRDefault="005E5587" w:rsidP="006374C1">
      <w:pPr>
        <w:spacing w:line="360" w:lineRule="auto"/>
        <w:rPr>
          <w:b/>
          <w:bCs/>
          <w:sz w:val="24"/>
          <w:szCs w:val="24"/>
          <w:rtl/>
        </w:rPr>
      </w:pPr>
      <w:r w:rsidRPr="00E04E5F">
        <w:rPr>
          <w:rFonts w:hint="cs"/>
          <w:b/>
          <w:bCs/>
          <w:sz w:val="24"/>
          <w:szCs w:val="24"/>
          <w:rtl/>
        </w:rPr>
        <w:t xml:space="preserve">מבנה העבודה: </w:t>
      </w:r>
    </w:p>
    <w:p w:rsidR="001D3392" w:rsidRPr="00E04E5F" w:rsidRDefault="001D3392" w:rsidP="006374C1">
      <w:pPr>
        <w:spacing w:line="360" w:lineRule="auto"/>
        <w:rPr>
          <w:b/>
          <w:bCs/>
          <w:sz w:val="24"/>
          <w:szCs w:val="24"/>
          <w:rtl/>
        </w:rPr>
      </w:pPr>
      <w:r w:rsidRPr="00E04E5F">
        <w:rPr>
          <w:rFonts w:hint="cs"/>
          <w:b/>
          <w:bCs/>
          <w:sz w:val="24"/>
          <w:szCs w:val="24"/>
          <w:rtl/>
        </w:rPr>
        <w:t xml:space="preserve">לעבודה 4 פרקים: </w:t>
      </w:r>
    </w:p>
    <w:p w:rsidR="001D3392" w:rsidRPr="00E04E5F" w:rsidRDefault="000F5629" w:rsidP="001D3392">
      <w:pPr>
        <w:pStyle w:val="a3"/>
        <w:numPr>
          <w:ilvl w:val="0"/>
          <w:numId w:val="19"/>
        </w:numPr>
        <w:spacing w:line="360" w:lineRule="auto"/>
        <w:rPr>
          <w:sz w:val="24"/>
          <w:szCs w:val="24"/>
          <w:rtl/>
        </w:rPr>
      </w:pPr>
      <w:r w:rsidRPr="00E04E5F">
        <w:rPr>
          <w:rFonts w:hint="cs"/>
          <w:b/>
          <w:bCs/>
          <w:sz w:val="24"/>
          <w:szCs w:val="24"/>
          <w:rtl/>
        </w:rPr>
        <w:t xml:space="preserve">תקציר מנהלים </w:t>
      </w:r>
      <w:r w:rsidRPr="00E04E5F">
        <w:rPr>
          <w:b/>
          <w:bCs/>
          <w:sz w:val="24"/>
          <w:szCs w:val="24"/>
          <w:rtl/>
        </w:rPr>
        <w:t>–</w:t>
      </w:r>
      <w:r w:rsidRPr="00E04E5F">
        <w:rPr>
          <w:rFonts w:hint="cs"/>
          <w:b/>
          <w:bCs/>
          <w:sz w:val="24"/>
          <w:szCs w:val="24"/>
          <w:rtl/>
        </w:rPr>
        <w:t xml:space="preserve"> העבודה תיפתח בתקציר מנהלים בן </w:t>
      </w:r>
      <w:r w:rsidR="00601D67">
        <w:rPr>
          <w:rFonts w:hint="cs"/>
          <w:b/>
          <w:bCs/>
          <w:sz w:val="24"/>
          <w:szCs w:val="24"/>
          <w:rtl/>
        </w:rPr>
        <w:t xml:space="preserve">עד </w:t>
      </w:r>
      <w:r w:rsidRPr="00E04E5F">
        <w:rPr>
          <w:rFonts w:hint="cs"/>
          <w:b/>
          <w:bCs/>
          <w:sz w:val="24"/>
          <w:szCs w:val="24"/>
          <w:rtl/>
        </w:rPr>
        <w:t xml:space="preserve">עמוד אחד המתאר את עיקריה. </w:t>
      </w:r>
      <w:r w:rsidR="0082456A">
        <w:rPr>
          <w:rFonts w:hint="cs"/>
          <w:sz w:val="24"/>
          <w:szCs w:val="24"/>
          <w:rtl/>
        </w:rPr>
        <w:br/>
      </w:r>
      <w:r w:rsidRPr="00E04E5F">
        <w:rPr>
          <w:rFonts w:hint="cs"/>
          <w:sz w:val="24"/>
          <w:szCs w:val="24"/>
          <w:rtl/>
        </w:rPr>
        <w:t xml:space="preserve">התקציר ישמש בהמשך כבסיס לפרסום מאמר באתר קהילת משאבי אנוש. </w:t>
      </w:r>
    </w:p>
    <w:p w:rsidR="00ED6D4E" w:rsidRPr="00E04E5F" w:rsidRDefault="00ED6D4E" w:rsidP="001D3392">
      <w:pPr>
        <w:pStyle w:val="a3"/>
        <w:numPr>
          <w:ilvl w:val="0"/>
          <w:numId w:val="19"/>
        </w:numPr>
        <w:spacing w:line="360" w:lineRule="auto"/>
        <w:rPr>
          <w:sz w:val="24"/>
          <w:szCs w:val="24"/>
          <w:rtl/>
        </w:rPr>
      </w:pPr>
      <w:r w:rsidRPr="00E04E5F">
        <w:rPr>
          <w:rFonts w:hint="cs"/>
          <w:b/>
          <w:bCs/>
          <w:sz w:val="24"/>
          <w:szCs w:val="24"/>
          <w:rtl/>
        </w:rPr>
        <w:t xml:space="preserve">רקע </w:t>
      </w:r>
      <w:r w:rsidR="000F5629" w:rsidRPr="00E04E5F">
        <w:rPr>
          <w:rFonts w:hint="cs"/>
          <w:b/>
          <w:bCs/>
          <w:sz w:val="24"/>
          <w:szCs w:val="24"/>
          <w:rtl/>
        </w:rPr>
        <w:t xml:space="preserve">קצר </w:t>
      </w:r>
      <w:r w:rsidRPr="00E04E5F">
        <w:rPr>
          <w:rFonts w:hint="cs"/>
          <w:b/>
          <w:bCs/>
          <w:sz w:val="24"/>
          <w:szCs w:val="24"/>
          <w:rtl/>
        </w:rPr>
        <w:t>-</w:t>
      </w:r>
      <w:r w:rsidRPr="00E04E5F">
        <w:rPr>
          <w:rFonts w:hint="cs"/>
          <w:sz w:val="24"/>
          <w:szCs w:val="24"/>
          <w:rtl/>
        </w:rPr>
        <w:t xml:space="preserve"> הגדרת הצורך, הסביבה הארגונית ומאפייניה, הגורם היוזם, המשתתפים בביצוע.</w:t>
      </w:r>
      <w:r w:rsidR="0082456A">
        <w:rPr>
          <w:rFonts w:hint="cs"/>
          <w:sz w:val="24"/>
          <w:szCs w:val="24"/>
          <w:rtl/>
        </w:rPr>
        <w:br/>
      </w:r>
      <w:r w:rsidR="001D3392" w:rsidRPr="00E04E5F">
        <w:rPr>
          <w:rFonts w:hint="cs"/>
          <w:sz w:val="24"/>
          <w:szCs w:val="24"/>
          <w:rtl/>
        </w:rPr>
        <w:t xml:space="preserve">עד עמוד אחד. </w:t>
      </w:r>
      <w:r w:rsidR="000F5629" w:rsidRPr="00E04E5F">
        <w:rPr>
          <w:rFonts w:hint="cs"/>
          <w:sz w:val="24"/>
          <w:szCs w:val="24"/>
          <w:rtl/>
        </w:rPr>
        <w:t xml:space="preserve">   </w:t>
      </w:r>
    </w:p>
    <w:p w:rsidR="00ED6D4E" w:rsidRDefault="00ED6D4E" w:rsidP="001D3392">
      <w:pPr>
        <w:pStyle w:val="a3"/>
        <w:numPr>
          <w:ilvl w:val="0"/>
          <w:numId w:val="19"/>
        </w:numPr>
        <w:spacing w:line="360" w:lineRule="auto"/>
        <w:rPr>
          <w:sz w:val="24"/>
          <w:szCs w:val="24"/>
        </w:rPr>
      </w:pPr>
      <w:r w:rsidRPr="00E04E5F">
        <w:rPr>
          <w:rFonts w:hint="cs"/>
          <w:b/>
          <w:bCs/>
          <w:sz w:val="24"/>
          <w:szCs w:val="24"/>
          <w:rtl/>
        </w:rPr>
        <w:t>תיאור הפרויקט</w:t>
      </w:r>
      <w:r w:rsidR="00601D67">
        <w:rPr>
          <w:rFonts w:hint="cs"/>
          <w:sz w:val="24"/>
          <w:szCs w:val="24"/>
          <w:rtl/>
        </w:rPr>
        <w:t xml:space="preserve"> </w:t>
      </w:r>
      <w:r w:rsidRPr="00E04E5F">
        <w:rPr>
          <w:sz w:val="24"/>
          <w:szCs w:val="24"/>
          <w:rtl/>
        </w:rPr>
        <w:t>–</w:t>
      </w:r>
      <w:r w:rsidRPr="00E04E5F">
        <w:rPr>
          <w:rFonts w:hint="cs"/>
          <w:sz w:val="24"/>
          <w:szCs w:val="24"/>
          <w:rtl/>
        </w:rPr>
        <w:t xml:space="preserve"> תיאור התהליך, הפעילויות, אבני דרך, משך זמן ודרכי מעקב</w:t>
      </w:r>
      <w:r w:rsidR="001D3392" w:rsidRPr="00E04E5F">
        <w:rPr>
          <w:rFonts w:hint="cs"/>
          <w:sz w:val="24"/>
          <w:szCs w:val="24"/>
          <w:rtl/>
        </w:rPr>
        <w:t xml:space="preserve">. </w:t>
      </w:r>
    </w:p>
    <w:p w:rsidR="00601D67" w:rsidRPr="00E04E5F" w:rsidRDefault="00601D67" w:rsidP="001D3392">
      <w:pPr>
        <w:pStyle w:val="a3"/>
        <w:numPr>
          <w:ilvl w:val="0"/>
          <w:numId w:val="19"/>
        </w:numPr>
        <w:spacing w:line="360" w:lineRule="auto"/>
        <w:rPr>
          <w:sz w:val="24"/>
          <w:szCs w:val="24"/>
          <w:rtl/>
        </w:rPr>
      </w:pPr>
      <w:r w:rsidRPr="00E04E5F">
        <w:rPr>
          <w:rFonts w:hint="cs"/>
          <w:b/>
          <w:bCs/>
          <w:sz w:val="24"/>
          <w:szCs w:val="24"/>
          <w:rtl/>
        </w:rPr>
        <w:t xml:space="preserve">חדשנות ויוזמה </w:t>
      </w:r>
      <w:r w:rsidRPr="00E04E5F">
        <w:rPr>
          <w:b/>
          <w:bCs/>
          <w:sz w:val="24"/>
          <w:szCs w:val="24"/>
          <w:rtl/>
        </w:rPr>
        <w:t>–</w:t>
      </w:r>
      <w:r>
        <w:rPr>
          <w:rFonts w:hint="cs"/>
          <w:b/>
          <w:bCs/>
          <w:sz w:val="24"/>
          <w:szCs w:val="24"/>
          <w:rtl/>
        </w:rPr>
        <w:t xml:space="preserve"> </w:t>
      </w:r>
      <w:r>
        <w:rPr>
          <w:rFonts w:hint="cs"/>
          <w:sz w:val="24"/>
          <w:szCs w:val="24"/>
          <w:rtl/>
        </w:rPr>
        <w:t>החדשנות ו</w:t>
      </w:r>
      <w:r w:rsidRPr="00E04E5F">
        <w:rPr>
          <w:rFonts w:hint="cs"/>
          <w:sz w:val="24"/>
          <w:szCs w:val="24"/>
          <w:rtl/>
        </w:rPr>
        <w:t>פריצת הדרך שנוצרה בעקבות ביצוע הפרויקט-ביחס לקיים בארגון, ו/או ביחס לקיים במגזר הענפי, ו/או ביחס לקיים בעולם המקצועי של משאבי אנוש</w:t>
      </w:r>
    </w:p>
    <w:p w:rsidR="00ED6D4E" w:rsidRPr="00E04E5F" w:rsidRDefault="00ED6D4E" w:rsidP="001D3392">
      <w:pPr>
        <w:pStyle w:val="a3"/>
        <w:numPr>
          <w:ilvl w:val="0"/>
          <w:numId w:val="19"/>
        </w:numPr>
        <w:spacing w:line="360" w:lineRule="auto"/>
        <w:rPr>
          <w:sz w:val="24"/>
          <w:szCs w:val="24"/>
          <w:rtl/>
        </w:rPr>
      </w:pPr>
      <w:r w:rsidRPr="00E04E5F">
        <w:rPr>
          <w:rFonts w:hint="cs"/>
          <w:b/>
          <w:bCs/>
          <w:sz w:val="24"/>
          <w:szCs w:val="24"/>
          <w:rtl/>
        </w:rPr>
        <w:t xml:space="preserve">סיכום </w:t>
      </w:r>
      <w:r w:rsidR="002001F0" w:rsidRPr="00E04E5F">
        <w:rPr>
          <w:rFonts w:hint="cs"/>
          <w:b/>
          <w:bCs/>
          <w:sz w:val="24"/>
          <w:szCs w:val="24"/>
          <w:rtl/>
        </w:rPr>
        <w:t>הישגים/</w:t>
      </w:r>
      <w:r w:rsidRPr="00E04E5F">
        <w:rPr>
          <w:rFonts w:hint="cs"/>
          <w:b/>
          <w:bCs/>
          <w:sz w:val="24"/>
          <w:szCs w:val="24"/>
          <w:rtl/>
        </w:rPr>
        <w:t>תוצאות</w:t>
      </w:r>
      <w:r w:rsidR="00601D67">
        <w:rPr>
          <w:rFonts w:hint="cs"/>
          <w:b/>
          <w:bCs/>
          <w:sz w:val="24"/>
          <w:szCs w:val="24"/>
          <w:rtl/>
        </w:rPr>
        <w:t xml:space="preserve"> </w:t>
      </w:r>
      <w:r w:rsidRPr="00E04E5F">
        <w:rPr>
          <w:rFonts w:hint="cs"/>
          <w:sz w:val="24"/>
          <w:szCs w:val="24"/>
          <w:rtl/>
        </w:rPr>
        <w:t>-</w:t>
      </w:r>
      <w:r w:rsidR="002001F0" w:rsidRPr="00E04E5F">
        <w:rPr>
          <w:rFonts w:hint="cs"/>
          <w:sz w:val="24"/>
          <w:szCs w:val="24"/>
          <w:rtl/>
        </w:rPr>
        <w:t xml:space="preserve"> מידת העמידה ביעדים, תרומת הפרויקט והשלכותיו, רצוי במונחים מדידים עד כמה שניתן. מומלץ להתייחס לתוצאות/הישגים במונחי הקריטריונים לשיפוט שיפורטו בהמשך.</w:t>
      </w:r>
    </w:p>
    <w:p w:rsidR="002001F0" w:rsidRPr="00E04E5F" w:rsidRDefault="002001F0" w:rsidP="00014C1A">
      <w:pPr>
        <w:spacing w:line="360" w:lineRule="auto"/>
        <w:rPr>
          <w:sz w:val="24"/>
          <w:szCs w:val="24"/>
          <w:rtl/>
        </w:rPr>
      </w:pPr>
      <w:r w:rsidRPr="00E04E5F">
        <w:rPr>
          <w:rFonts w:hint="cs"/>
          <w:b/>
          <w:bCs/>
          <w:sz w:val="24"/>
          <w:szCs w:val="24"/>
          <w:rtl/>
        </w:rPr>
        <w:t>נספחים</w:t>
      </w:r>
      <w:r w:rsidRPr="00E04E5F">
        <w:rPr>
          <w:sz w:val="24"/>
          <w:szCs w:val="24"/>
          <w:rtl/>
        </w:rPr>
        <w:t>–</w:t>
      </w:r>
      <w:r w:rsidR="001D3392" w:rsidRPr="00E04E5F">
        <w:rPr>
          <w:rFonts w:hint="cs"/>
          <w:sz w:val="24"/>
          <w:szCs w:val="24"/>
          <w:rtl/>
        </w:rPr>
        <w:t>ניתן לצרף</w:t>
      </w:r>
      <w:r w:rsidR="000F5629" w:rsidRPr="00E04E5F">
        <w:rPr>
          <w:rFonts w:hint="cs"/>
          <w:sz w:val="24"/>
          <w:szCs w:val="24"/>
          <w:rtl/>
        </w:rPr>
        <w:t xml:space="preserve"> חומרים להמחשת הפרויקט. </w:t>
      </w:r>
    </w:p>
    <w:p w:rsidR="00815DAE" w:rsidRPr="00E04E5F" w:rsidRDefault="002001F0" w:rsidP="00E04E5F">
      <w:pPr>
        <w:spacing w:line="360" w:lineRule="auto"/>
        <w:rPr>
          <w:sz w:val="24"/>
          <w:szCs w:val="24"/>
          <w:rtl/>
        </w:rPr>
      </w:pPr>
      <w:r w:rsidRPr="00E04E5F">
        <w:rPr>
          <w:rFonts w:hint="cs"/>
          <w:b/>
          <w:bCs/>
          <w:sz w:val="24"/>
          <w:szCs w:val="24"/>
          <w:rtl/>
        </w:rPr>
        <w:t>אופן הגשה</w:t>
      </w:r>
      <w:r w:rsidRPr="00E04E5F">
        <w:rPr>
          <w:sz w:val="24"/>
          <w:szCs w:val="24"/>
          <w:rtl/>
        </w:rPr>
        <w:t>–</w:t>
      </w:r>
      <w:r w:rsidRPr="00E04E5F">
        <w:rPr>
          <w:rFonts w:hint="cs"/>
          <w:sz w:val="24"/>
          <w:szCs w:val="24"/>
          <w:rtl/>
        </w:rPr>
        <w:t xml:space="preserve"> העבודה </w:t>
      </w:r>
      <w:r w:rsidR="000F5629" w:rsidRPr="00E04E5F">
        <w:rPr>
          <w:rFonts w:hint="cs"/>
          <w:sz w:val="24"/>
          <w:szCs w:val="24"/>
          <w:rtl/>
        </w:rPr>
        <w:t xml:space="preserve">תישלח למייל העמותה </w:t>
      </w:r>
      <w:hyperlink r:id="rId9" w:history="1">
        <w:r w:rsidR="000F5629" w:rsidRPr="00E04E5F">
          <w:rPr>
            <w:rStyle w:val="Hyperlink"/>
            <w:sz w:val="24"/>
            <w:szCs w:val="24"/>
          </w:rPr>
          <w:t>info@ishrm.org.il</w:t>
        </w:r>
      </w:hyperlink>
      <w:r w:rsidR="000F5629" w:rsidRPr="00E04E5F">
        <w:rPr>
          <w:rFonts w:hint="cs"/>
          <w:sz w:val="24"/>
          <w:szCs w:val="24"/>
          <w:rtl/>
        </w:rPr>
        <w:t xml:space="preserve">. חומרי המחשה בקבצים גדולים ישלחו באמצעות </w:t>
      </w:r>
      <w:proofErr w:type="spellStart"/>
      <w:r w:rsidR="000F5629" w:rsidRPr="00E04E5F">
        <w:rPr>
          <w:sz w:val="24"/>
          <w:szCs w:val="24"/>
        </w:rPr>
        <w:t>dropbox</w:t>
      </w:r>
      <w:proofErr w:type="spellEnd"/>
      <w:r w:rsidR="000F5629" w:rsidRPr="00E04E5F">
        <w:rPr>
          <w:rFonts w:hint="cs"/>
          <w:sz w:val="24"/>
          <w:szCs w:val="24"/>
          <w:rtl/>
        </w:rPr>
        <w:t xml:space="preserve"> או אמצעי שיתוף דומים בתאום עם משרדי העמותה. </w:t>
      </w:r>
    </w:p>
    <w:p w:rsidR="006374C1" w:rsidRPr="00E04E5F" w:rsidRDefault="002001F0" w:rsidP="00B67A50">
      <w:pPr>
        <w:spacing w:line="360" w:lineRule="auto"/>
        <w:rPr>
          <w:b/>
          <w:bCs/>
          <w:sz w:val="24"/>
          <w:szCs w:val="24"/>
          <w:u w:val="single"/>
          <w:rtl/>
        </w:rPr>
      </w:pPr>
      <w:r w:rsidRPr="00E04E5F">
        <w:rPr>
          <w:rFonts w:hint="cs"/>
          <w:sz w:val="24"/>
          <w:szCs w:val="24"/>
          <w:rtl/>
        </w:rPr>
        <w:t xml:space="preserve"> </w:t>
      </w:r>
      <w:r w:rsidR="00B67A50">
        <w:rPr>
          <w:rFonts w:hint="cs"/>
          <w:b/>
          <w:bCs/>
          <w:sz w:val="24"/>
          <w:szCs w:val="24"/>
          <w:u w:val="single"/>
          <w:rtl/>
        </w:rPr>
        <w:t>6</w:t>
      </w:r>
      <w:r w:rsidR="009F60A7" w:rsidRPr="00E04E5F">
        <w:rPr>
          <w:rFonts w:hint="cs"/>
          <w:b/>
          <w:bCs/>
          <w:sz w:val="24"/>
          <w:szCs w:val="24"/>
          <w:u w:val="single"/>
          <w:rtl/>
        </w:rPr>
        <w:t xml:space="preserve">. </w:t>
      </w:r>
      <w:r w:rsidRPr="00E04E5F">
        <w:rPr>
          <w:rFonts w:hint="cs"/>
          <w:b/>
          <w:bCs/>
          <w:sz w:val="24"/>
          <w:szCs w:val="24"/>
          <w:u w:val="single"/>
          <w:rtl/>
        </w:rPr>
        <w:t xml:space="preserve">הקריטריונים לשיפוט, </w:t>
      </w:r>
      <w:r w:rsidR="006374C1" w:rsidRPr="00E04E5F">
        <w:rPr>
          <w:rFonts w:hint="cs"/>
          <w:b/>
          <w:bCs/>
          <w:sz w:val="24"/>
          <w:szCs w:val="24"/>
          <w:u w:val="single"/>
          <w:rtl/>
        </w:rPr>
        <w:t>הליך השיפוט ורשימת השופטים</w:t>
      </w:r>
    </w:p>
    <w:p w:rsidR="00C00CF5" w:rsidRPr="00E04E5F" w:rsidRDefault="00C00CF5" w:rsidP="002001F0">
      <w:pPr>
        <w:spacing w:line="360" w:lineRule="auto"/>
        <w:rPr>
          <w:b/>
          <w:bCs/>
          <w:sz w:val="24"/>
          <w:szCs w:val="24"/>
          <w:u w:val="single"/>
          <w:rtl/>
        </w:rPr>
      </w:pPr>
      <w:r w:rsidRPr="00E04E5F">
        <w:rPr>
          <w:rFonts w:hint="cs"/>
          <w:b/>
          <w:bCs/>
          <w:sz w:val="24"/>
          <w:szCs w:val="24"/>
          <w:u w:val="single"/>
          <w:rtl/>
        </w:rPr>
        <w:t>הקריטריונים לשיפוט:</w:t>
      </w:r>
    </w:p>
    <w:p w:rsidR="00C00CF5" w:rsidRPr="00E04E5F" w:rsidRDefault="00C00CF5" w:rsidP="00C00CF5">
      <w:pPr>
        <w:pStyle w:val="a3"/>
        <w:numPr>
          <w:ilvl w:val="0"/>
          <w:numId w:val="4"/>
        </w:numPr>
        <w:spacing w:line="360" w:lineRule="auto"/>
        <w:rPr>
          <w:sz w:val="24"/>
          <w:szCs w:val="24"/>
        </w:rPr>
      </w:pPr>
      <w:r w:rsidRPr="00E04E5F">
        <w:rPr>
          <w:rFonts w:hint="cs"/>
          <w:b/>
          <w:bCs/>
          <w:sz w:val="24"/>
          <w:szCs w:val="24"/>
          <w:rtl/>
        </w:rPr>
        <w:t xml:space="preserve">מאפייני התהליך </w:t>
      </w:r>
      <w:r w:rsidRPr="00E04E5F">
        <w:rPr>
          <w:b/>
          <w:bCs/>
          <w:sz w:val="24"/>
          <w:szCs w:val="24"/>
          <w:rtl/>
        </w:rPr>
        <w:t>–</w:t>
      </w:r>
      <w:r w:rsidR="0082456A">
        <w:rPr>
          <w:rFonts w:hint="cs"/>
          <w:b/>
          <w:bCs/>
          <w:sz w:val="24"/>
          <w:szCs w:val="24"/>
          <w:rtl/>
        </w:rPr>
        <w:t xml:space="preserve"> </w:t>
      </w:r>
      <w:r w:rsidRPr="00E04E5F">
        <w:rPr>
          <w:rFonts w:hint="cs"/>
          <w:sz w:val="24"/>
          <w:szCs w:val="24"/>
          <w:rtl/>
        </w:rPr>
        <w:t xml:space="preserve">התייחסות לאופן ניהול התהליך, אבני דרך, הגורמים השותפים, </w:t>
      </w:r>
      <w:r w:rsidR="0082456A">
        <w:rPr>
          <w:sz w:val="24"/>
          <w:szCs w:val="24"/>
          <w:rtl/>
        </w:rPr>
        <w:br/>
      </w:r>
      <w:r w:rsidRPr="00E04E5F">
        <w:rPr>
          <w:rFonts w:hint="cs"/>
          <w:sz w:val="24"/>
          <w:szCs w:val="24"/>
          <w:rtl/>
        </w:rPr>
        <w:t>תהליכי ארגון ומעקב</w:t>
      </w:r>
      <w:r w:rsidR="0082456A">
        <w:rPr>
          <w:rFonts w:hint="cs"/>
          <w:sz w:val="24"/>
          <w:szCs w:val="24"/>
          <w:rtl/>
        </w:rPr>
        <w:t xml:space="preserve"> </w:t>
      </w:r>
      <w:r w:rsidRPr="00E04E5F">
        <w:rPr>
          <w:rFonts w:hint="cs"/>
          <w:sz w:val="24"/>
          <w:szCs w:val="24"/>
          <w:rtl/>
        </w:rPr>
        <w:t xml:space="preserve"> </w:t>
      </w:r>
      <w:r w:rsidRPr="00E04E5F">
        <w:rPr>
          <w:sz w:val="24"/>
          <w:szCs w:val="24"/>
          <w:rtl/>
        </w:rPr>
        <w:t>–</w:t>
      </w:r>
      <w:r w:rsidRPr="00E04E5F">
        <w:rPr>
          <w:rFonts w:hint="cs"/>
          <w:sz w:val="24"/>
          <w:szCs w:val="24"/>
          <w:rtl/>
        </w:rPr>
        <w:t xml:space="preserve"> 20% מהציון</w:t>
      </w:r>
    </w:p>
    <w:p w:rsidR="00C00CF5" w:rsidRPr="00E04E5F" w:rsidRDefault="00C00CF5" w:rsidP="00C00CF5">
      <w:pPr>
        <w:pStyle w:val="a3"/>
        <w:numPr>
          <w:ilvl w:val="0"/>
          <w:numId w:val="4"/>
        </w:numPr>
        <w:spacing w:line="360" w:lineRule="auto"/>
        <w:rPr>
          <w:sz w:val="24"/>
          <w:szCs w:val="24"/>
        </w:rPr>
      </w:pPr>
      <w:r w:rsidRPr="00E04E5F">
        <w:rPr>
          <w:rFonts w:hint="cs"/>
          <w:b/>
          <w:bCs/>
          <w:sz w:val="24"/>
          <w:szCs w:val="24"/>
          <w:rtl/>
        </w:rPr>
        <w:t xml:space="preserve">תוצאות הפרויקט, תרומתו והשלכותיו </w:t>
      </w:r>
      <w:r w:rsidRPr="00E04E5F">
        <w:rPr>
          <w:b/>
          <w:bCs/>
          <w:sz w:val="24"/>
          <w:szCs w:val="24"/>
          <w:rtl/>
        </w:rPr>
        <w:t>–</w:t>
      </w:r>
      <w:r w:rsidR="0082456A">
        <w:rPr>
          <w:rFonts w:hint="cs"/>
          <w:sz w:val="24"/>
          <w:szCs w:val="24"/>
          <w:rtl/>
        </w:rPr>
        <w:t xml:space="preserve"> </w:t>
      </w:r>
      <w:r w:rsidRPr="00E04E5F">
        <w:rPr>
          <w:rFonts w:hint="cs"/>
          <w:sz w:val="24"/>
          <w:szCs w:val="24"/>
          <w:rtl/>
        </w:rPr>
        <w:t xml:space="preserve">השפעת הפרויקט, על העובדים, על משאבי אנוש, על הארגון, המגזר הענפי ועוד. רצוי מאד לבטא את התרומה </w:t>
      </w:r>
      <w:r w:rsidR="006D4EF9" w:rsidRPr="00E04E5F">
        <w:rPr>
          <w:rFonts w:hint="cs"/>
          <w:sz w:val="24"/>
          <w:szCs w:val="24"/>
          <w:rtl/>
        </w:rPr>
        <w:t>והערך ה</w:t>
      </w:r>
      <w:r w:rsidRPr="00E04E5F">
        <w:rPr>
          <w:rFonts w:hint="cs"/>
          <w:sz w:val="24"/>
          <w:szCs w:val="24"/>
          <w:rtl/>
        </w:rPr>
        <w:t>מוסף של הפרויקט במונחים מדידים. חשוב להבליט את ההישגים שהפרויקט הביא ביחס למצב קודם- 20% מהציון.</w:t>
      </w:r>
    </w:p>
    <w:p w:rsidR="00C00CF5" w:rsidRPr="00E04E5F" w:rsidRDefault="00C00CF5" w:rsidP="00000955">
      <w:pPr>
        <w:pStyle w:val="a3"/>
        <w:numPr>
          <w:ilvl w:val="0"/>
          <w:numId w:val="4"/>
        </w:numPr>
        <w:spacing w:line="360" w:lineRule="auto"/>
        <w:rPr>
          <w:b/>
          <w:bCs/>
          <w:sz w:val="24"/>
          <w:szCs w:val="24"/>
        </w:rPr>
      </w:pPr>
      <w:r w:rsidRPr="00E04E5F">
        <w:rPr>
          <w:rFonts w:hint="cs"/>
          <w:b/>
          <w:bCs/>
          <w:sz w:val="24"/>
          <w:szCs w:val="24"/>
          <w:rtl/>
        </w:rPr>
        <w:lastRenderedPageBreak/>
        <w:t xml:space="preserve">חדשנות ויוזמה </w:t>
      </w:r>
      <w:r w:rsidRPr="00E04E5F">
        <w:rPr>
          <w:b/>
          <w:bCs/>
          <w:sz w:val="24"/>
          <w:szCs w:val="24"/>
          <w:rtl/>
        </w:rPr>
        <w:t>–</w:t>
      </w:r>
      <w:r w:rsidR="0082456A">
        <w:rPr>
          <w:rFonts w:hint="cs"/>
          <w:b/>
          <w:bCs/>
          <w:sz w:val="24"/>
          <w:szCs w:val="24"/>
          <w:rtl/>
        </w:rPr>
        <w:t xml:space="preserve"> </w:t>
      </w:r>
      <w:r w:rsidRPr="00E04E5F">
        <w:rPr>
          <w:rFonts w:hint="cs"/>
          <w:sz w:val="24"/>
          <w:szCs w:val="24"/>
          <w:rtl/>
        </w:rPr>
        <w:t>יש להבליט את פריצת הדרך שנוצרה בעקבות ביצוע הפרויקט-ביחס לקיים בארגון, ו/או ביחס לקיים במגזר הענפי,</w:t>
      </w:r>
      <w:r w:rsidR="00000955" w:rsidRPr="00E04E5F">
        <w:rPr>
          <w:rFonts w:hint="cs"/>
          <w:sz w:val="24"/>
          <w:szCs w:val="24"/>
          <w:rtl/>
        </w:rPr>
        <w:t xml:space="preserve"> ו</w:t>
      </w:r>
      <w:r w:rsidRPr="00E04E5F">
        <w:rPr>
          <w:rFonts w:hint="cs"/>
          <w:sz w:val="24"/>
          <w:szCs w:val="24"/>
          <w:rtl/>
        </w:rPr>
        <w:t xml:space="preserve">/או ביחס לקיים בעולם </w:t>
      </w:r>
      <w:r w:rsidR="00DA01F2" w:rsidRPr="00E04E5F">
        <w:rPr>
          <w:rFonts w:hint="cs"/>
          <w:sz w:val="24"/>
          <w:szCs w:val="24"/>
          <w:rtl/>
        </w:rPr>
        <w:t>ה</w:t>
      </w:r>
      <w:r w:rsidRPr="00E04E5F">
        <w:rPr>
          <w:rFonts w:hint="cs"/>
          <w:sz w:val="24"/>
          <w:szCs w:val="24"/>
          <w:rtl/>
        </w:rPr>
        <w:t xml:space="preserve">מקצועי של משאבי אנוש </w:t>
      </w:r>
      <w:r w:rsidRPr="00E04E5F">
        <w:rPr>
          <w:sz w:val="24"/>
          <w:szCs w:val="24"/>
          <w:rtl/>
        </w:rPr>
        <w:t>–</w:t>
      </w:r>
      <w:r w:rsidR="00C31C45" w:rsidRPr="00E04E5F">
        <w:rPr>
          <w:rFonts w:hint="cs"/>
          <w:sz w:val="24"/>
          <w:szCs w:val="24"/>
          <w:rtl/>
        </w:rPr>
        <w:t>3</w:t>
      </w:r>
      <w:r w:rsidRPr="00E04E5F">
        <w:rPr>
          <w:rFonts w:hint="cs"/>
          <w:sz w:val="24"/>
          <w:szCs w:val="24"/>
          <w:rtl/>
        </w:rPr>
        <w:t>0% מהציון</w:t>
      </w:r>
      <w:r w:rsidR="00000955" w:rsidRPr="00E04E5F">
        <w:rPr>
          <w:rFonts w:hint="cs"/>
          <w:b/>
          <w:bCs/>
          <w:sz w:val="24"/>
          <w:szCs w:val="24"/>
          <w:rtl/>
        </w:rPr>
        <w:t>.</w:t>
      </w:r>
    </w:p>
    <w:p w:rsidR="001D3392" w:rsidRPr="00E04E5F" w:rsidRDefault="00C31C45" w:rsidP="00815DAE">
      <w:pPr>
        <w:pStyle w:val="a3"/>
        <w:numPr>
          <w:ilvl w:val="0"/>
          <w:numId w:val="4"/>
        </w:numPr>
        <w:spacing w:line="360" w:lineRule="auto"/>
        <w:rPr>
          <w:sz w:val="24"/>
          <w:szCs w:val="24"/>
          <w:rtl/>
        </w:rPr>
      </w:pPr>
      <w:r w:rsidRPr="00E04E5F">
        <w:rPr>
          <w:rFonts w:hint="cs"/>
          <w:b/>
          <w:bCs/>
          <w:sz w:val="24"/>
          <w:szCs w:val="24"/>
          <w:rtl/>
        </w:rPr>
        <w:t xml:space="preserve">הערכה כללית </w:t>
      </w:r>
      <w:r w:rsidRPr="00E04E5F">
        <w:rPr>
          <w:b/>
          <w:bCs/>
          <w:sz w:val="24"/>
          <w:szCs w:val="24"/>
          <w:rtl/>
        </w:rPr>
        <w:t>–</w:t>
      </w:r>
      <w:r w:rsidR="0082456A">
        <w:rPr>
          <w:rFonts w:hint="cs"/>
          <w:b/>
          <w:bCs/>
          <w:sz w:val="24"/>
          <w:szCs w:val="24"/>
          <w:rtl/>
        </w:rPr>
        <w:t xml:space="preserve"> </w:t>
      </w:r>
      <w:r w:rsidRPr="00E04E5F">
        <w:rPr>
          <w:rFonts w:hint="cs"/>
          <w:sz w:val="24"/>
          <w:szCs w:val="24"/>
          <w:rtl/>
        </w:rPr>
        <w:t>הערכה אינטגרטיבית של הפרויקט בכללותו - 30% מהציון.</w:t>
      </w:r>
    </w:p>
    <w:p w:rsidR="00D33516" w:rsidRPr="00E04E5F" w:rsidRDefault="00D33516" w:rsidP="00D54D47">
      <w:pPr>
        <w:spacing w:line="360" w:lineRule="auto"/>
        <w:rPr>
          <w:sz w:val="24"/>
          <w:szCs w:val="24"/>
          <w:u w:val="single"/>
          <w:rtl/>
        </w:rPr>
      </w:pPr>
      <w:r w:rsidRPr="00E04E5F">
        <w:rPr>
          <w:rFonts w:hint="cs"/>
          <w:b/>
          <w:bCs/>
          <w:sz w:val="24"/>
          <w:szCs w:val="24"/>
          <w:u w:val="single"/>
          <w:rtl/>
        </w:rPr>
        <w:t>הליך השיפוט</w:t>
      </w:r>
    </w:p>
    <w:p w:rsidR="00D33516" w:rsidRPr="00E04E5F" w:rsidRDefault="00D33516" w:rsidP="00D33516">
      <w:pPr>
        <w:spacing w:line="360" w:lineRule="auto"/>
        <w:rPr>
          <w:sz w:val="24"/>
          <w:szCs w:val="24"/>
          <w:rtl/>
        </w:rPr>
      </w:pPr>
      <w:r w:rsidRPr="00E04E5F">
        <w:rPr>
          <w:rFonts w:hint="cs"/>
          <w:sz w:val="24"/>
          <w:szCs w:val="24"/>
          <w:rtl/>
        </w:rPr>
        <w:t>השיפוט יתבצע בשני שלבים:</w:t>
      </w:r>
    </w:p>
    <w:p w:rsidR="00D33516" w:rsidRPr="001D3392" w:rsidRDefault="00D33516" w:rsidP="00014C1A">
      <w:pPr>
        <w:spacing w:line="360" w:lineRule="auto"/>
        <w:rPr>
          <w:sz w:val="24"/>
          <w:szCs w:val="24"/>
          <w:rtl/>
        </w:rPr>
      </w:pPr>
      <w:r w:rsidRPr="007350F8">
        <w:rPr>
          <w:rFonts w:hint="cs"/>
          <w:b/>
          <w:bCs/>
          <w:sz w:val="28"/>
          <w:szCs w:val="28"/>
          <w:rtl/>
        </w:rPr>
        <w:t>שלב א'</w:t>
      </w:r>
      <w:r w:rsidRPr="007350F8">
        <w:rPr>
          <w:sz w:val="28"/>
          <w:szCs w:val="28"/>
          <w:rtl/>
        </w:rPr>
        <w:t>–</w:t>
      </w:r>
      <w:r w:rsidR="0082456A">
        <w:rPr>
          <w:rFonts w:hint="cs"/>
          <w:sz w:val="24"/>
          <w:szCs w:val="24"/>
          <w:rtl/>
        </w:rPr>
        <w:t xml:space="preserve"> </w:t>
      </w:r>
      <w:r w:rsidRPr="007350F8">
        <w:rPr>
          <w:rFonts w:hint="cs"/>
          <w:sz w:val="24"/>
          <w:szCs w:val="24"/>
          <w:rtl/>
        </w:rPr>
        <w:t xml:space="preserve">השופטים יקראו את כל העבודות </w:t>
      </w:r>
      <w:r w:rsidR="001D3392">
        <w:rPr>
          <w:rFonts w:hint="cs"/>
          <w:sz w:val="24"/>
          <w:szCs w:val="24"/>
          <w:rtl/>
        </w:rPr>
        <w:t xml:space="preserve">בקטגוריה שבשיפוטם, </w:t>
      </w:r>
      <w:r w:rsidRPr="007350F8">
        <w:rPr>
          <w:rFonts w:hint="cs"/>
          <w:sz w:val="24"/>
          <w:szCs w:val="24"/>
          <w:rtl/>
        </w:rPr>
        <w:t xml:space="preserve">בדרך ממוחשבת. </w:t>
      </w:r>
      <w:r w:rsidR="00DA01F2" w:rsidRPr="007350F8">
        <w:rPr>
          <w:rFonts w:hint="cs"/>
          <w:sz w:val="24"/>
          <w:szCs w:val="24"/>
          <w:rtl/>
        </w:rPr>
        <w:t>הם יעריכו כל אחד</w:t>
      </w:r>
      <w:r w:rsidRPr="007350F8">
        <w:rPr>
          <w:rFonts w:hint="cs"/>
          <w:sz w:val="24"/>
          <w:szCs w:val="24"/>
          <w:rtl/>
        </w:rPr>
        <w:t xml:space="preserve"> מהפרויקטים על פי הקריטריונים לשיפוט, כפי שצוינו, ויתנו ציון בכל אחד מהקריטריונים. בשלב זה כל אחד מהשופטים מעריך בעצמו את הפרויקטים, ללא אינטראקציה עם השופטים האחרים לאותה קטגוריה. לכל אחד מהקריטריונים יוענק ע"י כ</w:t>
      </w:r>
      <w:r w:rsidR="00DA01F2" w:rsidRPr="007350F8">
        <w:rPr>
          <w:rFonts w:hint="cs"/>
          <w:sz w:val="24"/>
          <w:szCs w:val="24"/>
          <w:rtl/>
        </w:rPr>
        <w:t>ל</w:t>
      </w:r>
      <w:r w:rsidRPr="007350F8">
        <w:rPr>
          <w:rFonts w:hint="cs"/>
          <w:sz w:val="24"/>
          <w:szCs w:val="24"/>
          <w:rtl/>
        </w:rPr>
        <w:t xml:space="preserve"> אחד מהשופטים ציון בין 1 ל- 6. </w:t>
      </w:r>
      <w:r w:rsidR="00A26B53" w:rsidRPr="007350F8">
        <w:rPr>
          <w:rFonts w:hint="cs"/>
          <w:sz w:val="24"/>
          <w:szCs w:val="24"/>
          <w:rtl/>
        </w:rPr>
        <w:t xml:space="preserve">הציון </w:t>
      </w:r>
      <w:r w:rsidRPr="007350F8">
        <w:rPr>
          <w:rFonts w:hint="cs"/>
          <w:sz w:val="24"/>
          <w:szCs w:val="24"/>
          <w:rtl/>
        </w:rPr>
        <w:t>של כל שופט יחשב כממוצע משוקלל של הציונים שנתן</w:t>
      </w:r>
      <w:r w:rsidRPr="001D3392">
        <w:rPr>
          <w:rFonts w:hint="cs"/>
          <w:sz w:val="24"/>
          <w:szCs w:val="24"/>
          <w:rtl/>
        </w:rPr>
        <w:t xml:space="preserve">. </w:t>
      </w:r>
      <w:r w:rsidR="001D3392" w:rsidRPr="001D3392">
        <w:rPr>
          <w:rFonts w:hint="cs"/>
          <w:sz w:val="24"/>
          <w:szCs w:val="24"/>
          <w:rtl/>
        </w:rPr>
        <w:t xml:space="preserve">בנוסף ידרג השופט את כל העבודות בקטגוריה. </w:t>
      </w:r>
    </w:p>
    <w:p w:rsidR="005D3039" w:rsidRPr="002C42FF" w:rsidRDefault="00184ECF" w:rsidP="005E38DB">
      <w:pPr>
        <w:spacing w:line="360" w:lineRule="auto"/>
        <w:rPr>
          <w:sz w:val="24"/>
          <w:szCs w:val="24"/>
          <w:rtl/>
        </w:rPr>
      </w:pPr>
      <w:r w:rsidRPr="007350F8">
        <w:rPr>
          <w:rFonts w:hint="cs"/>
          <w:b/>
          <w:bCs/>
          <w:sz w:val="28"/>
          <w:szCs w:val="28"/>
          <w:rtl/>
        </w:rPr>
        <w:t xml:space="preserve">שלב ב' </w:t>
      </w:r>
      <w:r w:rsidRPr="007350F8">
        <w:rPr>
          <w:sz w:val="28"/>
          <w:szCs w:val="28"/>
          <w:rtl/>
        </w:rPr>
        <w:t>–</w:t>
      </w:r>
      <w:r w:rsidRPr="007350F8">
        <w:rPr>
          <w:rFonts w:hint="cs"/>
          <w:sz w:val="28"/>
          <w:szCs w:val="28"/>
          <w:rtl/>
        </w:rPr>
        <w:t xml:space="preserve"> </w:t>
      </w:r>
      <w:r w:rsidRPr="0082456A">
        <w:rPr>
          <w:rFonts w:hint="cs"/>
          <w:sz w:val="24"/>
          <w:szCs w:val="24"/>
          <w:rtl/>
        </w:rPr>
        <w:t xml:space="preserve">שלב </w:t>
      </w:r>
      <w:r w:rsidR="0082456A" w:rsidRPr="0082456A">
        <w:rPr>
          <w:rFonts w:hint="cs"/>
          <w:sz w:val="24"/>
          <w:szCs w:val="24"/>
          <w:rtl/>
        </w:rPr>
        <w:t xml:space="preserve">הגמר - </w:t>
      </w:r>
      <w:r w:rsidR="005D3039" w:rsidRPr="0082456A">
        <w:rPr>
          <w:rFonts w:hint="cs"/>
          <w:sz w:val="24"/>
          <w:szCs w:val="24"/>
          <w:rtl/>
        </w:rPr>
        <w:t xml:space="preserve">שלב </w:t>
      </w:r>
      <w:r w:rsidR="000618BA" w:rsidRPr="0082456A">
        <w:rPr>
          <w:rFonts w:hint="cs"/>
          <w:sz w:val="24"/>
          <w:szCs w:val="24"/>
          <w:rtl/>
        </w:rPr>
        <w:t xml:space="preserve">הצגה </w:t>
      </w:r>
      <w:r w:rsidRPr="0082456A">
        <w:rPr>
          <w:rFonts w:hint="cs"/>
          <w:sz w:val="24"/>
          <w:szCs w:val="24"/>
          <w:rtl/>
        </w:rPr>
        <w:t>פר</w:t>
      </w:r>
      <w:r w:rsidR="005D3039" w:rsidRPr="0082456A">
        <w:rPr>
          <w:rFonts w:hint="cs"/>
          <w:sz w:val="24"/>
          <w:szCs w:val="24"/>
          <w:rtl/>
        </w:rPr>
        <w:t>ו</w:t>
      </w:r>
      <w:r w:rsidRPr="0082456A">
        <w:rPr>
          <w:rFonts w:hint="cs"/>
          <w:sz w:val="24"/>
          <w:szCs w:val="24"/>
          <w:rtl/>
        </w:rPr>
        <w:t>נטלי.</w:t>
      </w:r>
      <w:r w:rsidRPr="007350F8">
        <w:rPr>
          <w:rFonts w:hint="cs"/>
          <w:sz w:val="28"/>
          <w:szCs w:val="28"/>
          <w:rtl/>
        </w:rPr>
        <w:t xml:space="preserve"> </w:t>
      </w:r>
      <w:r w:rsidRPr="007350F8">
        <w:rPr>
          <w:rFonts w:hint="cs"/>
          <w:sz w:val="24"/>
          <w:szCs w:val="24"/>
          <w:rtl/>
        </w:rPr>
        <w:t>הארגונים הראשונים בכל קטגוריה, שקיבלו את הניקוד הגבוה ביותר</w:t>
      </w:r>
      <w:r w:rsidR="0082456A">
        <w:rPr>
          <w:rFonts w:hint="cs"/>
          <w:sz w:val="24"/>
          <w:szCs w:val="24"/>
          <w:rtl/>
        </w:rPr>
        <w:t>,</w:t>
      </w:r>
      <w:r w:rsidRPr="007350F8">
        <w:rPr>
          <w:rFonts w:hint="cs"/>
          <w:sz w:val="24"/>
          <w:szCs w:val="24"/>
          <w:rtl/>
        </w:rPr>
        <w:t xml:space="preserve"> יוזמנו להשתתף בשלב הגמר, </w:t>
      </w:r>
      <w:r w:rsidR="0082456A">
        <w:rPr>
          <w:rFonts w:hint="cs"/>
          <w:sz w:val="24"/>
          <w:szCs w:val="24"/>
          <w:rtl/>
        </w:rPr>
        <w:t xml:space="preserve">שיתקיים </w:t>
      </w:r>
      <w:r w:rsidR="005E38DB">
        <w:rPr>
          <w:rFonts w:hint="cs"/>
          <w:sz w:val="24"/>
          <w:szCs w:val="24"/>
          <w:rtl/>
        </w:rPr>
        <w:t>בסביבות</w:t>
      </w:r>
      <w:r w:rsidR="0082456A">
        <w:rPr>
          <w:rFonts w:hint="cs"/>
          <w:sz w:val="24"/>
          <w:szCs w:val="24"/>
          <w:rtl/>
        </w:rPr>
        <w:t xml:space="preserve"> חודש אוקטובר </w:t>
      </w:r>
      <w:r w:rsidR="00294954">
        <w:rPr>
          <w:rFonts w:hint="cs"/>
          <w:sz w:val="24"/>
          <w:szCs w:val="24"/>
          <w:rtl/>
        </w:rPr>
        <w:t>20</w:t>
      </w:r>
      <w:r w:rsidR="005E38DB">
        <w:rPr>
          <w:rFonts w:hint="cs"/>
          <w:sz w:val="24"/>
          <w:szCs w:val="24"/>
          <w:rtl/>
        </w:rPr>
        <w:t>19</w:t>
      </w:r>
      <w:r w:rsidRPr="007350F8">
        <w:rPr>
          <w:rFonts w:hint="cs"/>
          <w:sz w:val="24"/>
          <w:szCs w:val="24"/>
          <w:rtl/>
        </w:rPr>
        <w:t xml:space="preserve">. </w:t>
      </w:r>
      <w:r w:rsidR="00014C1A">
        <w:rPr>
          <w:rFonts w:hint="cs"/>
          <w:sz w:val="24"/>
          <w:szCs w:val="24"/>
          <w:rtl/>
        </w:rPr>
        <w:t xml:space="preserve">מספר העבודות שיעלו לגמר יעמוד על 3 או יותר, </w:t>
      </w:r>
      <w:r w:rsidR="002C42FF">
        <w:rPr>
          <w:rFonts w:hint="cs"/>
          <w:sz w:val="24"/>
          <w:szCs w:val="24"/>
          <w:rtl/>
        </w:rPr>
        <w:t>במקרה של מספר עבודות בעלות ציון גבוה וקרוב מאד</w:t>
      </w:r>
      <w:r w:rsidR="0082456A">
        <w:rPr>
          <w:rFonts w:hint="cs"/>
          <w:sz w:val="24"/>
          <w:szCs w:val="24"/>
          <w:rtl/>
        </w:rPr>
        <w:t xml:space="preserve">. </w:t>
      </w:r>
      <w:r w:rsidR="0082456A">
        <w:rPr>
          <w:sz w:val="24"/>
          <w:szCs w:val="24"/>
          <w:rtl/>
        </w:rPr>
        <w:br/>
      </w:r>
      <w:r w:rsidRPr="007350F8">
        <w:rPr>
          <w:rFonts w:hint="cs"/>
          <w:sz w:val="24"/>
          <w:szCs w:val="24"/>
          <w:rtl/>
        </w:rPr>
        <w:t>בשלב זה יציגו המשתתפים לפני השופטים, באמצעות מצגת</w:t>
      </w:r>
      <w:r w:rsidR="0082456A">
        <w:rPr>
          <w:rFonts w:hint="cs"/>
          <w:sz w:val="24"/>
          <w:szCs w:val="24"/>
          <w:rtl/>
        </w:rPr>
        <w:t xml:space="preserve">, </w:t>
      </w:r>
      <w:r w:rsidRPr="007350F8">
        <w:rPr>
          <w:rFonts w:hint="cs"/>
          <w:sz w:val="24"/>
          <w:szCs w:val="24"/>
          <w:rtl/>
        </w:rPr>
        <w:t>על פי הנחיות שישלחו להם. השופטים ידרגו את</w:t>
      </w:r>
      <w:r w:rsidR="00815DAE">
        <w:rPr>
          <w:rFonts w:hint="cs"/>
          <w:sz w:val="24"/>
          <w:szCs w:val="24"/>
          <w:rtl/>
        </w:rPr>
        <w:t xml:space="preserve"> </w:t>
      </w:r>
      <w:r w:rsidRPr="007350F8">
        <w:rPr>
          <w:rFonts w:hint="cs"/>
          <w:sz w:val="24"/>
          <w:szCs w:val="24"/>
          <w:rtl/>
        </w:rPr>
        <w:t xml:space="preserve">הפרויקטים על פי מקום ראשון, שני או שלישי. </w:t>
      </w:r>
      <w:r w:rsidR="005D3039" w:rsidRPr="007350F8">
        <w:rPr>
          <w:rFonts w:hint="cs"/>
          <w:sz w:val="24"/>
          <w:szCs w:val="24"/>
          <w:rtl/>
        </w:rPr>
        <w:t xml:space="preserve">בשלב זה </w:t>
      </w:r>
      <w:r w:rsidRPr="007350F8">
        <w:rPr>
          <w:rFonts w:hint="cs"/>
          <w:sz w:val="24"/>
          <w:szCs w:val="24"/>
          <w:rtl/>
        </w:rPr>
        <w:t>יתקיים דיון</w:t>
      </w:r>
      <w:r w:rsidR="005D3039" w:rsidRPr="007350F8">
        <w:rPr>
          <w:rFonts w:hint="cs"/>
          <w:sz w:val="24"/>
          <w:szCs w:val="24"/>
          <w:rtl/>
        </w:rPr>
        <w:t xml:space="preserve"> בין השופטים, עד להכרעה הסופית.</w:t>
      </w:r>
      <w:r w:rsidR="001D3392">
        <w:rPr>
          <w:rFonts w:hint="cs"/>
          <w:sz w:val="24"/>
          <w:szCs w:val="24"/>
          <w:rtl/>
        </w:rPr>
        <w:t xml:space="preserve"> </w:t>
      </w:r>
      <w:r w:rsidR="0082456A">
        <w:rPr>
          <w:sz w:val="24"/>
          <w:szCs w:val="24"/>
          <w:rtl/>
        </w:rPr>
        <w:br/>
      </w:r>
      <w:r w:rsidR="005D3039" w:rsidRPr="002C42FF">
        <w:rPr>
          <w:rFonts w:hint="cs"/>
          <w:sz w:val="24"/>
          <w:szCs w:val="24"/>
          <w:rtl/>
        </w:rPr>
        <w:t>במקרה והחלטת השופטים תורה על שו</w:t>
      </w:r>
      <w:r w:rsidR="00040FE3" w:rsidRPr="002C42FF">
        <w:rPr>
          <w:rFonts w:hint="cs"/>
          <w:sz w:val="24"/>
          <w:szCs w:val="24"/>
          <w:rtl/>
        </w:rPr>
        <w:t>ו</w:t>
      </w:r>
      <w:r w:rsidR="005D3039" w:rsidRPr="002C42FF">
        <w:rPr>
          <w:rFonts w:hint="cs"/>
          <w:sz w:val="24"/>
          <w:szCs w:val="24"/>
          <w:rtl/>
        </w:rPr>
        <w:t xml:space="preserve">יון, תעמוד זכות </w:t>
      </w:r>
      <w:r w:rsidR="00C22C50" w:rsidRPr="002C42FF">
        <w:rPr>
          <w:rFonts w:hint="cs"/>
          <w:sz w:val="24"/>
          <w:szCs w:val="24"/>
          <w:rtl/>
        </w:rPr>
        <w:t>ההכרעה ליו"ר צוות השופטים, שאינה משתתפת</w:t>
      </w:r>
      <w:r w:rsidR="005D3039" w:rsidRPr="002C42FF">
        <w:rPr>
          <w:rFonts w:hint="cs"/>
          <w:sz w:val="24"/>
          <w:szCs w:val="24"/>
          <w:rtl/>
        </w:rPr>
        <w:t xml:space="preserve"> בתהליך השיפוט.</w:t>
      </w:r>
    </w:p>
    <w:p w:rsidR="005055B0" w:rsidRPr="002C42FF" w:rsidRDefault="005055B0" w:rsidP="002C42FF">
      <w:pPr>
        <w:spacing w:line="360" w:lineRule="auto"/>
        <w:rPr>
          <w:sz w:val="24"/>
          <w:szCs w:val="24"/>
          <w:rtl/>
        </w:rPr>
      </w:pPr>
      <w:r w:rsidRPr="002C42FF">
        <w:rPr>
          <w:rFonts w:hint="cs"/>
          <w:sz w:val="24"/>
          <w:szCs w:val="24"/>
          <w:rtl/>
        </w:rPr>
        <w:t xml:space="preserve">השופטים רשאים לקבוע ולהחליט על הענקת </w:t>
      </w:r>
      <w:r w:rsidR="00000955" w:rsidRPr="002C42FF">
        <w:rPr>
          <w:rFonts w:hint="cs"/>
          <w:sz w:val="24"/>
          <w:szCs w:val="24"/>
          <w:rtl/>
        </w:rPr>
        <w:t>"</w:t>
      </w:r>
      <w:r w:rsidR="002C42FF" w:rsidRPr="002C42FF">
        <w:rPr>
          <w:rFonts w:hint="cs"/>
          <w:sz w:val="24"/>
          <w:szCs w:val="24"/>
          <w:rtl/>
        </w:rPr>
        <w:t>הוקרה מיוחדת</w:t>
      </w:r>
      <w:r w:rsidR="00000955" w:rsidRPr="002C42FF">
        <w:rPr>
          <w:rFonts w:hint="cs"/>
          <w:sz w:val="24"/>
          <w:szCs w:val="24"/>
          <w:rtl/>
        </w:rPr>
        <w:t>"</w:t>
      </w:r>
      <w:r w:rsidR="002C42FF" w:rsidRPr="002C42FF">
        <w:rPr>
          <w:rFonts w:hint="cs"/>
          <w:sz w:val="24"/>
          <w:szCs w:val="24"/>
          <w:rtl/>
        </w:rPr>
        <w:t xml:space="preserve"> ל</w:t>
      </w:r>
      <w:r w:rsidRPr="002C42FF">
        <w:rPr>
          <w:rFonts w:hint="cs"/>
          <w:sz w:val="24"/>
          <w:szCs w:val="24"/>
          <w:rtl/>
        </w:rPr>
        <w:t xml:space="preserve">פרויקטים </w:t>
      </w:r>
      <w:r w:rsidR="002C42FF" w:rsidRPr="002C42FF">
        <w:rPr>
          <w:rFonts w:hint="cs"/>
          <w:sz w:val="24"/>
          <w:szCs w:val="24"/>
          <w:rtl/>
        </w:rPr>
        <w:t xml:space="preserve">אשר נמצאו על ידם כראויים לציון, </w:t>
      </w:r>
      <w:r w:rsidRPr="002C42FF">
        <w:rPr>
          <w:rFonts w:hint="cs"/>
          <w:sz w:val="24"/>
          <w:szCs w:val="24"/>
          <w:rtl/>
        </w:rPr>
        <w:t xml:space="preserve">גם אם לא קיבלו ניקוד </w:t>
      </w:r>
      <w:r w:rsidR="002C42FF" w:rsidRPr="002C42FF">
        <w:rPr>
          <w:rFonts w:hint="cs"/>
          <w:sz w:val="24"/>
          <w:szCs w:val="24"/>
          <w:rtl/>
        </w:rPr>
        <w:t xml:space="preserve">אשר אפשר את עלייתם לגמר ו/או זכייתם בפרס. </w:t>
      </w:r>
    </w:p>
    <w:p w:rsidR="005D3039" w:rsidRPr="007350F8" w:rsidRDefault="004A132B" w:rsidP="005D3039">
      <w:pPr>
        <w:spacing w:line="360" w:lineRule="auto"/>
        <w:rPr>
          <w:b/>
          <w:bCs/>
          <w:sz w:val="28"/>
          <w:szCs w:val="28"/>
          <w:rtl/>
        </w:rPr>
      </w:pPr>
      <w:r w:rsidRPr="007350F8">
        <w:rPr>
          <w:rFonts w:hint="cs"/>
          <w:b/>
          <w:bCs/>
          <w:sz w:val="28"/>
          <w:szCs w:val="28"/>
          <w:rtl/>
        </w:rPr>
        <w:t>השופטים בתחרות:</w:t>
      </w:r>
    </w:p>
    <w:p w:rsidR="004A132B" w:rsidRPr="007350F8" w:rsidRDefault="004A132B" w:rsidP="00B65996">
      <w:pPr>
        <w:spacing w:line="360" w:lineRule="auto"/>
        <w:rPr>
          <w:sz w:val="24"/>
          <w:szCs w:val="24"/>
        </w:rPr>
      </w:pPr>
      <w:r w:rsidRPr="007350F8">
        <w:rPr>
          <w:rFonts w:hint="cs"/>
          <w:sz w:val="24"/>
          <w:szCs w:val="24"/>
          <w:rtl/>
        </w:rPr>
        <w:t xml:space="preserve">צוות השופטים מונה אנשי אקדמיה בכירים </w:t>
      </w:r>
      <w:r w:rsidR="0082456A">
        <w:rPr>
          <w:rFonts w:hint="cs"/>
          <w:sz w:val="24"/>
          <w:szCs w:val="24"/>
          <w:rtl/>
        </w:rPr>
        <w:t xml:space="preserve">בתחום משאבי אנוש </w:t>
      </w:r>
      <w:r w:rsidRPr="007350F8">
        <w:rPr>
          <w:rFonts w:hint="cs"/>
          <w:sz w:val="24"/>
          <w:szCs w:val="24"/>
          <w:rtl/>
        </w:rPr>
        <w:t>ממגוון של מוסדות להשכלה גבוהה בארץ</w:t>
      </w:r>
      <w:r w:rsidR="00B65996">
        <w:rPr>
          <w:rFonts w:hint="cs"/>
          <w:sz w:val="24"/>
          <w:szCs w:val="24"/>
          <w:rtl/>
        </w:rPr>
        <w:t xml:space="preserve"> </w:t>
      </w:r>
      <w:r w:rsidR="0082456A">
        <w:rPr>
          <w:rFonts w:hint="cs"/>
          <w:sz w:val="24"/>
          <w:szCs w:val="24"/>
          <w:rtl/>
        </w:rPr>
        <w:t>וסמנכ"לי</w:t>
      </w:r>
      <w:r w:rsidRPr="007350F8">
        <w:rPr>
          <w:rFonts w:hint="cs"/>
          <w:sz w:val="24"/>
          <w:szCs w:val="24"/>
          <w:rtl/>
        </w:rPr>
        <w:t xml:space="preserve"> </w:t>
      </w:r>
      <w:r w:rsidR="00B65996">
        <w:rPr>
          <w:rFonts w:hint="cs"/>
          <w:sz w:val="24"/>
          <w:szCs w:val="24"/>
          <w:rtl/>
        </w:rPr>
        <w:t xml:space="preserve">משאבי אנוש בכירים. </w:t>
      </w:r>
    </w:p>
    <w:p w:rsidR="004A132B" w:rsidRPr="002D4D22" w:rsidRDefault="004A132B" w:rsidP="004A132B">
      <w:pPr>
        <w:spacing w:line="360" w:lineRule="auto"/>
        <w:rPr>
          <w:sz w:val="24"/>
          <w:szCs w:val="24"/>
          <w:rtl/>
        </w:rPr>
      </w:pPr>
      <w:r w:rsidRPr="002D4D22">
        <w:rPr>
          <w:rFonts w:hint="cs"/>
          <w:sz w:val="24"/>
          <w:szCs w:val="24"/>
          <w:rtl/>
        </w:rPr>
        <w:t>תפקיד היו"ר של צוות השופטים הוא בהובלת התהליך באופן מקצועי, אתי ותקין. היו"ר אינה שותפה בתהליך השיפוט, אך שמורה לה זכות ההכרעה במצבים מורכבים של קבלת החלטות.</w:t>
      </w:r>
    </w:p>
    <w:p w:rsidR="007C02C2" w:rsidRPr="002D4D22" w:rsidRDefault="004A132B" w:rsidP="002C42FF">
      <w:pPr>
        <w:spacing w:line="360" w:lineRule="auto"/>
        <w:rPr>
          <w:sz w:val="24"/>
          <w:szCs w:val="24"/>
          <w:rtl/>
        </w:rPr>
      </w:pPr>
      <w:r w:rsidRPr="002D4D22">
        <w:rPr>
          <w:rFonts w:hint="cs"/>
          <w:sz w:val="24"/>
          <w:szCs w:val="24"/>
          <w:rtl/>
        </w:rPr>
        <w:t>תהליך השיפוט כולל קריטריונים בר</w:t>
      </w:r>
      <w:r w:rsidR="007C02C2" w:rsidRPr="002D4D22">
        <w:rPr>
          <w:rFonts w:hint="cs"/>
          <w:sz w:val="24"/>
          <w:szCs w:val="24"/>
          <w:rtl/>
        </w:rPr>
        <w:t>ו</w:t>
      </w:r>
      <w:r w:rsidRPr="002D4D22">
        <w:rPr>
          <w:rFonts w:hint="cs"/>
          <w:sz w:val="24"/>
          <w:szCs w:val="24"/>
          <w:rtl/>
        </w:rPr>
        <w:t xml:space="preserve">רים אחידים ושקופים לכל המשתתפים. לכל </w:t>
      </w:r>
      <w:r w:rsidR="007C02C2" w:rsidRPr="002D4D22">
        <w:rPr>
          <w:rFonts w:hint="cs"/>
          <w:sz w:val="24"/>
          <w:szCs w:val="24"/>
          <w:rtl/>
        </w:rPr>
        <w:t>אחת מ</w:t>
      </w:r>
      <w:r w:rsidR="002C42FF">
        <w:rPr>
          <w:rFonts w:hint="cs"/>
          <w:sz w:val="24"/>
          <w:szCs w:val="24"/>
          <w:rtl/>
        </w:rPr>
        <w:t xml:space="preserve">ן </w:t>
      </w:r>
      <w:r w:rsidR="007C02C2" w:rsidRPr="002D4D22">
        <w:rPr>
          <w:rFonts w:hint="cs"/>
          <w:sz w:val="24"/>
          <w:szCs w:val="24"/>
          <w:rtl/>
        </w:rPr>
        <w:t>ה</w:t>
      </w:r>
      <w:r w:rsidR="000618BA" w:rsidRPr="002D4D22">
        <w:rPr>
          <w:rFonts w:hint="cs"/>
          <w:sz w:val="24"/>
          <w:szCs w:val="24"/>
          <w:rtl/>
        </w:rPr>
        <w:t>קטגוריות בתחרות יקבע צוות שופטים</w:t>
      </w:r>
      <w:r w:rsidR="007C02C2" w:rsidRPr="002D4D22">
        <w:rPr>
          <w:rFonts w:hint="cs"/>
          <w:sz w:val="24"/>
          <w:szCs w:val="24"/>
          <w:rtl/>
        </w:rPr>
        <w:t xml:space="preserve"> ייעודי, הכולל </w:t>
      </w:r>
      <w:r w:rsidR="002C42FF">
        <w:rPr>
          <w:rFonts w:hint="cs"/>
          <w:sz w:val="24"/>
          <w:szCs w:val="24"/>
          <w:rtl/>
        </w:rPr>
        <w:t>7</w:t>
      </w:r>
      <w:r w:rsidR="007C02C2" w:rsidRPr="002D4D22">
        <w:rPr>
          <w:rFonts w:hint="cs"/>
          <w:sz w:val="24"/>
          <w:szCs w:val="24"/>
          <w:rtl/>
        </w:rPr>
        <w:t xml:space="preserve"> שופטים לפחות. </w:t>
      </w:r>
    </w:p>
    <w:p w:rsidR="004A132B" w:rsidRPr="002D4D22" w:rsidRDefault="007C02C2" w:rsidP="0063001F">
      <w:pPr>
        <w:spacing w:line="360" w:lineRule="auto"/>
        <w:rPr>
          <w:sz w:val="24"/>
          <w:szCs w:val="24"/>
          <w:rtl/>
        </w:rPr>
      </w:pPr>
      <w:r w:rsidRPr="002D4D22">
        <w:rPr>
          <w:rFonts w:hint="cs"/>
          <w:sz w:val="24"/>
          <w:szCs w:val="24"/>
          <w:rtl/>
        </w:rPr>
        <w:t>השופטים ישמרו על כללי</w:t>
      </w:r>
      <w:r w:rsidR="0063001F">
        <w:rPr>
          <w:rFonts w:hint="cs"/>
          <w:sz w:val="24"/>
          <w:szCs w:val="24"/>
          <w:rtl/>
        </w:rPr>
        <w:t xml:space="preserve"> האתיקה הנדרשים וסודיות מוחלטת. </w:t>
      </w:r>
      <w:r w:rsidRPr="002D4D22">
        <w:rPr>
          <w:rFonts w:hint="cs"/>
          <w:sz w:val="24"/>
          <w:szCs w:val="24"/>
          <w:rtl/>
        </w:rPr>
        <w:t xml:space="preserve">שופט יפסול עצמו מלהעריך פרויקט של ארגון, אם קיים חשש מהותי או למראית עין לניגוד עניינים ופוטנציאל </w:t>
      </w:r>
      <w:proofErr w:type="spellStart"/>
      <w:r w:rsidRPr="002D4D22">
        <w:rPr>
          <w:rFonts w:hint="cs"/>
          <w:sz w:val="24"/>
          <w:szCs w:val="24"/>
          <w:rtl/>
        </w:rPr>
        <w:t>להטי</w:t>
      </w:r>
      <w:r w:rsidR="000618BA" w:rsidRPr="002D4D22">
        <w:rPr>
          <w:rFonts w:hint="cs"/>
          <w:sz w:val="24"/>
          <w:szCs w:val="24"/>
          <w:rtl/>
        </w:rPr>
        <w:t>י</w:t>
      </w:r>
      <w:r w:rsidRPr="002D4D22">
        <w:rPr>
          <w:rFonts w:hint="cs"/>
          <w:sz w:val="24"/>
          <w:szCs w:val="24"/>
          <w:rtl/>
        </w:rPr>
        <w:t>ה</w:t>
      </w:r>
      <w:proofErr w:type="spellEnd"/>
      <w:r w:rsidRPr="002D4D22">
        <w:rPr>
          <w:rFonts w:hint="cs"/>
          <w:sz w:val="24"/>
          <w:szCs w:val="24"/>
          <w:rtl/>
        </w:rPr>
        <w:t>. שופט</w:t>
      </w:r>
      <w:r w:rsidR="0063001F">
        <w:rPr>
          <w:rFonts w:hint="cs"/>
          <w:sz w:val="24"/>
          <w:szCs w:val="24"/>
          <w:rtl/>
        </w:rPr>
        <w:t xml:space="preserve"> לא יוכל להעריך את הארגון שאליו </w:t>
      </w:r>
      <w:r w:rsidRPr="002D4D22">
        <w:rPr>
          <w:rFonts w:hint="cs"/>
          <w:sz w:val="24"/>
          <w:szCs w:val="24"/>
          <w:rtl/>
        </w:rPr>
        <w:lastRenderedPageBreak/>
        <w:t>משתייך, וגם לא את כל הארגוני</w:t>
      </w:r>
      <w:r w:rsidR="0063001F">
        <w:rPr>
          <w:rFonts w:hint="cs"/>
          <w:sz w:val="24"/>
          <w:szCs w:val="24"/>
          <w:rtl/>
        </w:rPr>
        <w:t>ם המשתתפים ב</w:t>
      </w:r>
      <w:r w:rsidRPr="002D4D22">
        <w:rPr>
          <w:rFonts w:hint="cs"/>
          <w:sz w:val="24"/>
          <w:szCs w:val="24"/>
          <w:rtl/>
        </w:rPr>
        <w:t>קטגוריה</w:t>
      </w:r>
      <w:r w:rsidR="0063001F">
        <w:rPr>
          <w:rFonts w:hint="cs"/>
          <w:sz w:val="24"/>
          <w:szCs w:val="24"/>
          <w:rtl/>
        </w:rPr>
        <w:t xml:space="preserve"> בה הוא מתחרה</w:t>
      </w:r>
      <w:r w:rsidRPr="002D4D22">
        <w:rPr>
          <w:rFonts w:hint="cs"/>
          <w:sz w:val="24"/>
          <w:szCs w:val="24"/>
          <w:rtl/>
        </w:rPr>
        <w:t xml:space="preserve">. קיימת גישה מחמירה מאד בנושא האתי. שמות השופטים בכל קטגוריה יהיו שקופים למתחרים, ותינתן האפשרות לארגון לבקש פסילת שופט מסוים, במידה ויש חשש לניגוד עניינים. הפסילה תתבצע עוד לפני תהליך השיפוט עצמו. </w:t>
      </w:r>
      <w:r w:rsidR="000618BA" w:rsidRPr="002D4D22">
        <w:rPr>
          <w:rFonts w:hint="cs"/>
          <w:sz w:val="24"/>
          <w:szCs w:val="24"/>
          <w:rtl/>
        </w:rPr>
        <w:t>רשימת השופטים תהיה מוסכמת מראש ע"י המשתתפים בתחרות.</w:t>
      </w:r>
    </w:p>
    <w:p w:rsidR="006374C1" w:rsidRPr="00B67A50" w:rsidRDefault="006374C1" w:rsidP="00B67A50">
      <w:pPr>
        <w:pStyle w:val="a3"/>
        <w:numPr>
          <w:ilvl w:val="0"/>
          <w:numId w:val="25"/>
        </w:numPr>
        <w:spacing w:line="360" w:lineRule="auto"/>
        <w:rPr>
          <w:b/>
          <w:bCs/>
          <w:sz w:val="28"/>
          <w:szCs w:val="28"/>
          <w:u w:val="single"/>
          <w:rtl/>
        </w:rPr>
      </w:pPr>
      <w:r w:rsidRPr="00B67A50">
        <w:rPr>
          <w:rFonts w:hint="cs"/>
          <w:b/>
          <w:bCs/>
          <w:sz w:val="28"/>
          <w:szCs w:val="28"/>
          <w:u w:val="single"/>
          <w:rtl/>
        </w:rPr>
        <w:t>הרשמה לתחרות</w:t>
      </w:r>
    </w:p>
    <w:p w:rsidR="0011075E" w:rsidRDefault="0011075E" w:rsidP="0063001F">
      <w:pPr>
        <w:spacing w:line="360" w:lineRule="auto"/>
        <w:rPr>
          <w:sz w:val="24"/>
          <w:szCs w:val="24"/>
          <w:rtl/>
        </w:rPr>
      </w:pPr>
      <w:r>
        <w:rPr>
          <w:rFonts w:hint="cs"/>
          <w:sz w:val="24"/>
          <w:szCs w:val="24"/>
          <w:rtl/>
        </w:rPr>
        <w:t>הרש</w:t>
      </w:r>
      <w:r w:rsidR="00A107C3">
        <w:rPr>
          <w:rFonts w:hint="cs"/>
          <w:sz w:val="24"/>
          <w:szCs w:val="24"/>
          <w:rtl/>
        </w:rPr>
        <w:t xml:space="preserve">מה לתחרות תעשה ע"י </w:t>
      </w:r>
      <w:r>
        <w:rPr>
          <w:rFonts w:hint="cs"/>
          <w:sz w:val="24"/>
          <w:szCs w:val="24"/>
          <w:rtl/>
        </w:rPr>
        <w:t>מילוי טופס הרשמה</w:t>
      </w:r>
      <w:r w:rsidR="0063001F">
        <w:rPr>
          <w:rFonts w:hint="cs"/>
          <w:sz w:val="24"/>
          <w:szCs w:val="24"/>
          <w:rtl/>
        </w:rPr>
        <w:t>, נמצא בסיום מסמך זה</w:t>
      </w:r>
      <w:r>
        <w:rPr>
          <w:rFonts w:hint="cs"/>
          <w:sz w:val="24"/>
          <w:szCs w:val="24"/>
          <w:rtl/>
        </w:rPr>
        <w:t>.</w:t>
      </w:r>
      <w:r w:rsidR="0063001F">
        <w:rPr>
          <w:rFonts w:hint="cs"/>
          <w:sz w:val="24"/>
          <w:szCs w:val="24"/>
          <w:rtl/>
        </w:rPr>
        <w:t xml:space="preserve"> בכל שאלה ניתן לפנות ללירז, רכזת העמותה ב</w:t>
      </w:r>
      <w:r w:rsidR="00A107C3">
        <w:rPr>
          <w:rFonts w:hint="cs"/>
          <w:sz w:val="24"/>
          <w:szCs w:val="24"/>
          <w:rtl/>
        </w:rPr>
        <w:t xml:space="preserve">דוא"ל </w:t>
      </w:r>
      <w:hyperlink r:id="rId10" w:history="1">
        <w:r w:rsidR="00A107C3" w:rsidRPr="00BC4E01">
          <w:rPr>
            <w:rStyle w:val="Hyperlink"/>
            <w:sz w:val="24"/>
            <w:szCs w:val="24"/>
          </w:rPr>
          <w:t>info@ishrm.org.il</w:t>
        </w:r>
      </w:hyperlink>
      <w:r w:rsidR="00A107C3">
        <w:rPr>
          <w:rFonts w:hint="cs"/>
          <w:sz w:val="24"/>
          <w:szCs w:val="24"/>
          <w:rtl/>
        </w:rPr>
        <w:t xml:space="preserve">  או בטלפון </w:t>
      </w:r>
      <w:r w:rsidR="005D373E">
        <w:rPr>
          <w:rFonts w:hint="cs"/>
          <w:sz w:val="24"/>
          <w:szCs w:val="24"/>
          <w:rtl/>
        </w:rPr>
        <w:t>09-8343402</w:t>
      </w:r>
    </w:p>
    <w:p w:rsidR="009332FF" w:rsidRPr="00040FE3" w:rsidRDefault="009332FF" w:rsidP="0011075E">
      <w:pPr>
        <w:spacing w:line="360" w:lineRule="auto"/>
        <w:rPr>
          <w:b/>
          <w:bCs/>
          <w:sz w:val="28"/>
          <w:szCs w:val="28"/>
          <w:u w:val="single"/>
          <w:rtl/>
        </w:rPr>
      </w:pPr>
      <w:r w:rsidRPr="00040FE3">
        <w:rPr>
          <w:rFonts w:hint="cs"/>
          <w:b/>
          <w:bCs/>
          <w:sz w:val="28"/>
          <w:szCs w:val="28"/>
          <w:u w:val="single"/>
          <w:rtl/>
        </w:rPr>
        <w:t>לו</w:t>
      </w:r>
      <w:r w:rsidR="00040FE3">
        <w:rPr>
          <w:rFonts w:hint="cs"/>
          <w:b/>
          <w:bCs/>
          <w:sz w:val="28"/>
          <w:szCs w:val="28"/>
          <w:u w:val="single"/>
          <w:rtl/>
        </w:rPr>
        <w:t>"</w:t>
      </w:r>
      <w:r w:rsidRPr="00040FE3">
        <w:rPr>
          <w:rFonts w:hint="cs"/>
          <w:b/>
          <w:bCs/>
          <w:sz w:val="28"/>
          <w:szCs w:val="28"/>
          <w:u w:val="single"/>
          <w:rtl/>
        </w:rPr>
        <w:t>ז:</w:t>
      </w:r>
    </w:p>
    <w:p w:rsidR="002C42FF" w:rsidRDefault="002C42FF" w:rsidP="005E38DB">
      <w:pPr>
        <w:spacing w:line="360" w:lineRule="auto"/>
        <w:rPr>
          <w:sz w:val="24"/>
          <w:szCs w:val="24"/>
          <w:rtl/>
        </w:rPr>
      </w:pPr>
      <w:r>
        <w:rPr>
          <w:rFonts w:hint="cs"/>
          <w:sz w:val="24"/>
          <w:szCs w:val="24"/>
          <w:rtl/>
        </w:rPr>
        <w:t xml:space="preserve">הרשמה לתחרות </w:t>
      </w:r>
      <w:r>
        <w:rPr>
          <w:sz w:val="24"/>
          <w:szCs w:val="24"/>
          <w:rtl/>
        </w:rPr>
        <w:t>–</w:t>
      </w:r>
      <w:r>
        <w:rPr>
          <w:rFonts w:hint="cs"/>
          <w:sz w:val="24"/>
          <w:szCs w:val="24"/>
          <w:rtl/>
        </w:rPr>
        <w:t xml:space="preserve"> עד </w:t>
      </w:r>
      <w:r w:rsidR="00790A35">
        <w:rPr>
          <w:rFonts w:hint="cs"/>
          <w:sz w:val="24"/>
          <w:szCs w:val="24"/>
          <w:rtl/>
        </w:rPr>
        <w:t>31</w:t>
      </w:r>
      <w:r w:rsidR="000244F6">
        <w:rPr>
          <w:rFonts w:hint="cs"/>
          <w:sz w:val="24"/>
          <w:szCs w:val="24"/>
          <w:rtl/>
        </w:rPr>
        <w:t>/5</w:t>
      </w:r>
      <w:r>
        <w:rPr>
          <w:rFonts w:hint="cs"/>
          <w:sz w:val="24"/>
          <w:szCs w:val="24"/>
          <w:rtl/>
        </w:rPr>
        <w:t>/</w:t>
      </w:r>
      <w:r w:rsidR="005E38DB">
        <w:rPr>
          <w:rFonts w:hint="cs"/>
          <w:sz w:val="24"/>
          <w:szCs w:val="24"/>
          <w:rtl/>
        </w:rPr>
        <w:t>19</w:t>
      </w:r>
    </w:p>
    <w:p w:rsidR="009332FF" w:rsidRDefault="009332FF" w:rsidP="005E38DB">
      <w:pPr>
        <w:spacing w:line="360" w:lineRule="auto"/>
        <w:rPr>
          <w:sz w:val="24"/>
          <w:szCs w:val="24"/>
          <w:rtl/>
        </w:rPr>
      </w:pPr>
      <w:r>
        <w:rPr>
          <w:rFonts w:hint="cs"/>
          <w:sz w:val="24"/>
          <w:szCs w:val="24"/>
          <w:rtl/>
        </w:rPr>
        <w:t xml:space="preserve">הגשת הפרויקטים </w:t>
      </w:r>
      <w:r>
        <w:rPr>
          <w:sz w:val="24"/>
          <w:szCs w:val="24"/>
          <w:rtl/>
        </w:rPr>
        <w:t>–</w:t>
      </w:r>
      <w:r>
        <w:rPr>
          <w:rFonts w:hint="cs"/>
          <w:sz w:val="24"/>
          <w:szCs w:val="24"/>
          <w:rtl/>
        </w:rPr>
        <w:t xml:space="preserve"> עד </w:t>
      </w:r>
      <w:r w:rsidR="002C42FF">
        <w:rPr>
          <w:rFonts w:hint="cs"/>
          <w:sz w:val="24"/>
          <w:szCs w:val="24"/>
          <w:rtl/>
        </w:rPr>
        <w:t>30</w:t>
      </w:r>
      <w:r w:rsidR="008D1C5D">
        <w:rPr>
          <w:rFonts w:hint="cs"/>
          <w:sz w:val="24"/>
          <w:szCs w:val="24"/>
          <w:rtl/>
        </w:rPr>
        <w:t>/</w:t>
      </w:r>
      <w:r w:rsidR="002C42FF">
        <w:rPr>
          <w:rFonts w:hint="cs"/>
          <w:sz w:val="24"/>
          <w:szCs w:val="24"/>
          <w:rtl/>
        </w:rPr>
        <w:t>6</w:t>
      </w:r>
      <w:r w:rsidR="008D1C5D">
        <w:rPr>
          <w:rFonts w:hint="cs"/>
          <w:sz w:val="24"/>
          <w:szCs w:val="24"/>
          <w:rtl/>
        </w:rPr>
        <w:t>/</w:t>
      </w:r>
      <w:r w:rsidR="005E38DB">
        <w:rPr>
          <w:rFonts w:hint="cs"/>
          <w:sz w:val="24"/>
          <w:szCs w:val="24"/>
          <w:rtl/>
        </w:rPr>
        <w:t>19</w:t>
      </w:r>
    </w:p>
    <w:p w:rsidR="008D1C5D" w:rsidRDefault="008D1C5D" w:rsidP="005E38DB">
      <w:pPr>
        <w:spacing w:line="360" w:lineRule="auto"/>
        <w:rPr>
          <w:sz w:val="24"/>
          <w:szCs w:val="24"/>
          <w:rtl/>
        </w:rPr>
      </w:pPr>
      <w:r>
        <w:rPr>
          <w:rFonts w:hint="cs"/>
          <w:sz w:val="24"/>
          <w:szCs w:val="24"/>
          <w:rtl/>
        </w:rPr>
        <w:t>השיפוט שלב א</w:t>
      </w:r>
      <w:r w:rsidR="00040FE3">
        <w:rPr>
          <w:rFonts w:hint="cs"/>
          <w:sz w:val="24"/>
          <w:szCs w:val="24"/>
          <w:rtl/>
        </w:rPr>
        <w:t>'</w:t>
      </w:r>
      <w:r>
        <w:rPr>
          <w:rFonts w:hint="cs"/>
          <w:sz w:val="24"/>
          <w:szCs w:val="24"/>
          <w:rtl/>
        </w:rPr>
        <w:t xml:space="preserve"> עד </w:t>
      </w:r>
      <w:r w:rsidR="002C42FF">
        <w:rPr>
          <w:rFonts w:hint="cs"/>
          <w:sz w:val="24"/>
          <w:szCs w:val="24"/>
          <w:rtl/>
        </w:rPr>
        <w:t>31</w:t>
      </w:r>
      <w:r>
        <w:rPr>
          <w:rFonts w:hint="cs"/>
          <w:sz w:val="24"/>
          <w:szCs w:val="24"/>
          <w:rtl/>
        </w:rPr>
        <w:t>/</w:t>
      </w:r>
      <w:r w:rsidR="002C42FF">
        <w:rPr>
          <w:rFonts w:hint="cs"/>
          <w:sz w:val="24"/>
          <w:szCs w:val="24"/>
          <w:rtl/>
        </w:rPr>
        <w:t>8</w:t>
      </w:r>
      <w:r>
        <w:rPr>
          <w:rFonts w:hint="cs"/>
          <w:sz w:val="24"/>
          <w:szCs w:val="24"/>
          <w:rtl/>
        </w:rPr>
        <w:t>/</w:t>
      </w:r>
      <w:r w:rsidR="005E38DB">
        <w:rPr>
          <w:rFonts w:hint="cs"/>
          <w:sz w:val="24"/>
          <w:szCs w:val="24"/>
          <w:rtl/>
        </w:rPr>
        <w:t>19</w:t>
      </w:r>
    </w:p>
    <w:p w:rsidR="008D1C5D" w:rsidRDefault="00040FE3" w:rsidP="005E38DB">
      <w:pPr>
        <w:spacing w:line="360" w:lineRule="auto"/>
        <w:rPr>
          <w:sz w:val="24"/>
          <w:szCs w:val="24"/>
          <w:rtl/>
        </w:rPr>
      </w:pPr>
      <w:r>
        <w:rPr>
          <w:rFonts w:hint="cs"/>
          <w:sz w:val="24"/>
          <w:szCs w:val="24"/>
          <w:rtl/>
        </w:rPr>
        <w:t>השיפוט שלב ב' עד</w:t>
      </w:r>
      <w:r w:rsidR="008D1C5D">
        <w:rPr>
          <w:rFonts w:hint="cs"/>
          <w:sz w:val="24"/>
          <w:szCs w:val="24"/>
          <w:rtl/>
        </w:rPr>
        <w:t xml:space="preserve"> </w:t>
      </w:r>
      <w:r w:rsidR="00073F8A">
        <w:rPr>
          <w:rFonts w:hint="cs"/>
          <w:sz w:val="24"/>
          <w:szCs w:val="24"/>
          <w:rtl/>
        </w:rPr>
        <w:t>21</w:t>
      </w:r>
      <w:r>
        <w:rPr>
          <w:rFonts w:hint="cs"/>
          <w:sz w:val="24"/>
          <w:szCs w:val="24"/>
          <w:rtl/>
        </w:rPr>
        <w:t>/</w:t>
      </w:r>
      <w:r w:rsidR="00073F8A">
        <w:rPr>
          <w:rFonts w:hint="cs"/>
          <w:sz w:val="24"/>
          <w:szCs w:val="24"/>
          <w:rtl/>
        </w:rPr>
        <w:t>09</w:t>
      </w:r>
      <w:bookmarkStart w:id="0" w:name="_GoBack"/>
      <w:bookmarkEnd w:id="0"/>
      <w:r w:rsidR="00EE2685">
        <w:rPr>
          <w:rFonts w:hint="cs"/>
          <w:sz w:val="24"/>
          <w:szCs w:val="24"/>
          <w:rtl/>
        </w:rPr>
        <w:t>/</w:t>
      </w:r>
      <w:r w:rsidR="005E38DB">
        <w:rPr>
          <w:rFonts w:hint="cs"/>
          <w:sz w:val="24"/>
          <w:szCs w:val="24"/>
          <w:rtl/>
        </w:rPr>
        <w:t>19</w:t>
      </w:r>
    </w:p>
    <w:p w:rsidR="008D1C5D" w:rsidRDefault="005E38DB" w:rsidP="005E38DB">
      <w:pPr>
        <w:spacing w:line="360" w:lineRule="auto"/>
        <w:rPr>
          <w:sz w:val="24"/>
          <w:szCs w:val="24"/>
          <w:rtl/>
        </w:rPr>
      </w:pPr>
      <w:r>
        <w:rPr>
          <w:rFonts w:hint="cs"/>
          <w:sz w:val="24"/>
          <w:szCs w:val="24"/>
          <w:rtl/>
        </w:rPr>
        <w:t>כנס המצוינות</w:t>
      </w:r>
      <w:r w:rsidR="008D1C5D">
        <w:rPr>
          <w:rFonts w:hint="cs"/>
          <w:sz w:val="24"/>
          <w:szCs w:val="24"/>
          <w:rtl/>
        </w:rPr>
        <w:t xml:space="preserve"> </w:t>
      </w:r>
      <w:r w:rsidR="00040FE3">
        <w:rPr>
          <w:rFonts w:hint="cs"/>
          <w:sz w:val="24"/>
          <w:szCs w:val="24"/>
          <w:rtl/>
        </w:rPr>
        <w:t xml:space="preserve">יתקיים </w:t>
      </w:r>
      <w:r w:rsidR="008D1C5D">
        <w:rPr>
          <w:rFonts w:hint="cs"/>
          <w:sz w:val="24"/>
          <w:szCs w:val="24"/>
          <w:rtl/>
        </w:rPr>
        <w:t>בדצמבר</w:t>
      </w:r>
      <w:r w:rsidR="00040FE3">
        <w:rPr>
          <w:rFonts w:hint="cs"/>
          <w:sz w:val="24"/>
          <w:szCs w:val="24"/>
          <w:rtl/>
        </w:rPr>
        <w:t xml:space="preserve"> </w:t>
      </w:r>
      <w:r>
        <w:rPr>
          <w:rFonts w:hint="cs"/>
          <w:sz w:val="24"/>
          <w:szCs w:val="24"/>
          <w:rtl/>
        </w:rPr>
        <w:t>2019</w:t>
      </w:r>
    </w:p>
    <w:p w:rsidR="0011075E" w:rsidRPr="0011075E" w:rsidRDefault="0011075E" w:rsidP="0011075E">
      <w:pPr>
        <w:spacing w:line="360" w:lineRule="auto"/>
        <w:rPr>
          <w:b/>
          <w:bCs/>
          <w:sz w:val="28"/>
          <w:szCs w:val="28"/>
          <w:rtl/>
        </w:rPr>
      </w:pPr>
      <w:r w:rsidRPr="0011075E">
        <w:rPr>
          <w:rFonts w:hint="cs"/>
          <w:b/>
          <w:bCs/>
          <w:sz w:val="28"/>
          <w:szCs w:val="28"/>
          <w:rtl/>
        </w:rPr>
        <w:t>עלות ההשתתפות בתחרות:</w:t>
      </w:r>
    </w:p>
    <w:p w:rsidR="00943BF9" w:rsidRPr="00943BF9" w:rsidRDefault="00943BF9" w:rsidP="00943BF9">
      <w:pPr>
        <w:pStyle w:val="a3"/>
        <w:numPr>
          <w:ilvl w:val="0"/>
          <w:numId w:val="5"/>
        </w:numPr>
        <w:rPr>
          <w:sz w:val="24"/>
          <w:szCs w:val="24"/>
        </w:rPr>
      </w:pPr>
      <w:r w:rsidRPr="00943BF9">
        <w:rPr>
          <w:rFonts w:hint="cs"/>
          <w:sz w:val="24"/>
          <w:szCs w:val="24"/>
          <w:rtl/>
        </w:rPr>
        <w:t>עלות לארגון להגשת פרויקט יחיד - 3,000 ש"ח</w:t>
      </w:r>
    </w:p>
    <w:p w:rsidR="00943BF9" w:rsidRPr="00943BF9" w:rsidRDefault="00943BF9" w:rsidP="005E38DB">
      <w:pPr>
        <w:pStyle w:val="a3"/>
        <w:numPr>
          <w:ilvl w:val="0"/>
          <w:numId w:val="5"/>
        </w:numPr>
        <w:rPr>
          <w:sz w:val="24"/>
          <w:szCs w:val="24"/>
          <w:rtl/>
        </w:rPr>
      </w:pPr>
      <w:r w:rsidRPr="00943BF9">
        <w:rPr>
          <w:rFonts w:hint="cs"/>
          <w:sz w:val="24"/>
          <w:szCs w:val="24"/>
          <w:rtl/>
        </w:rPr>
        <w:t xml:space="preserve">מחיר מיוחד לארגונים חברי עמותה (לפחות 2 חברים בשנת </w:t>
      </w:r>
      <w:r w:rsidR="005E38DB">
        <w:rPr>
          <w:rFonts w:hint="cs"/>
          <w:sz w:val="24"/>
          <w:szCs w:val="24"/>
          <w:rtl/>
        </w:rPr>
        <w:t>2019</w:t>
      </w:r>
      <w:r w:rsidRPr="00943BF9">
        <w:rPr>
          <w:rFonts w:hint="cs"/>
          <w:sz w:val="24"/>
          <w:szCs w:val="24"/>
          <w:rtl/>
        </w:rPr>
        <w:t>) - 2,000 ש"ח</w:t>
      </w:r>
    </w:p>
    <w:p w:rsidR="00943BF9" w:rsidRDefault="00943BF9" w:rsidP="00943BF9">
      <w:pPr>
        <w:pStyle w:val="a3"/>
        <w:numPr>
          <w:ilvl w:val="0"/>
          <w:numId w:val="5"/>
        </w:numPr>
        <w:rPr>
          <w:sz w:val="24"/>
          <w:szCs w:val="24"/>
        </w:rPr>
      </w:pPr>
      <w:r w:rsidRPr="00943BF9">
        <w:rPr>
          <w:rFonts w:hint="cs"/>
          <w:sz w:val="24"/>
          <w:szCs w:val="24"/>
          <w:rtl/>
        </w:rPr>
        <w:t>הנחה נוספת בסך 500 ש"ח לפרויקט לארגון המגיש יותר מפרויקט אחד. </w:t>
      </w:r>
    </w:p>
    <w:p w:rsidR="00815DAE" w:rsidRPr="00943BF9" w:rsidRDefault="004D2E96" w:rsidP="004D2E96">
      <w:pPr>
        <w:pStyle w:val="a3"/>
        <w:numPr>
          <w:ilvl w:val="0"/>
          <w:numId w:val="5"/>
        </w:numPr>
        <w:rPr>
          <w:sz w:val="24"/>
          <w:szCs w:val="24"/>
        </w:rPr>
      </w:pPr>
      <w:r>
        <w:rPr>
          <w:rFonts w:hint="cs"/>
          <w:sz w:val="24"/>
          <w:szCs w:val="24"/>
          <w:rtl/>
        </w:rPr>
        <w:t>מחיר מיוחד</w:t>
      </w:r>
      <w:r w:rsidR="00815DAE">
        <w:rPr>
          <w:rFonts w:hint="cs"/>
          <w:sz w:val="24"/>
          <w:szCs w:val="24"/>
          <w:rtl/>
        </w:rPr>
        <w:t xml:space="preserve"> ל</w:t>
      </w:r>
      <w:r>
        <w:rPr>
          <w:rFonts w:hint="cs"/>
          <w:sz w:val="24"/>
          <w:szCs w:val="24"/>
          <w:rtl/>
        </w:rPr>
        <w:t>משתתפים בתחרות ל</w:t>
      </w:r>
      <w:r w:rsidR="00294954">
        <w:rPr>
          <w:rFonts w:hint="cs"/>
          <w:sz w:val="24"/>
          <w:szCs w:val="24"/>
          <w:rtl/>
        </w:rPr>
        <w:t xml:space="preserve">סטרטאפים </w:t>
      </w:r>
      <w:r w:rsidR="00815DAE">
        <w:rPr>
          <w:rFonts w:hint="cs"/>
          <w:sz w:val="24"/>
          <w:szCs w:val="24"/>
          <w:rtl/>
        </w:rPr>
        <w:t xml:space="preserve">ארגונים </w:t>
      </w:r>
      <w:r>
        <w:rPr>
          <w:rFonts w:hint="cs"/>
          <w:sz w:val="24"/>
          <w:szCs w:val="24"/>
          <w:rtl/>
        </w:rPr>
        <w:t>בצמיחה</w:t>
      </w:r>
      <w:r w:rsidR="00815DAE">
        <w:rPr>
          <w:rFonts w:hint="cs"/>
          <w:sz w:val="24"/>
          <w:szCs w:val="24"/>
          <w:rtl/>
        </w:rPr>
        <w:t xml:space="preserve"> </w:t>
      </w:r>
      <w:r w:rsidR="00815DAE">
        <w:rPr>
          <w:sz w:val="24"/>
          <w:szCs w:val="24"/>
          <w:rtl/>
        </w:rPr>
        <w:t>–</w:t>
      </w:r>
      <w:r w:rsidR="00815DAE">
        <w:rPr>
          <w:rFonts w:hint="cs"/>
          <w:sz w:val="24"/>
          <w:szCs w:val="24"/>
          <w:rtl/>
        </w:rPr>
        <w:t xml:space="preserve"> לפרטים יש לפנות לעמותה</w:t>
      </w:r>
    </w:p>
    <w:p w:rsidR="002D4D22" w:rsidRDefault="00AB345E" w:rsidP="00AB345E">
      <w:pPr>
        <w:bidi w:val="0"/>
        <w:jc w:val="right"/>
        <w:rPr>
          <w:sz w:val="24"/>
          <w:szCs w:val="24"/>
          <w:rtl/>
        </w:rPr>
      </w:pPr>
      <w:r>
        <w:rPr>
          <w:rFonts w:hint="cs"/>
          <w:sz w:val="24"/>
          <w:szCs w:val="24"/>
          <w:rtl/>
        </w:rPr>
        <w:t>אנו מזמינים אתכם לקחת חלק בחגיגת המקצוענות של משאבי אנוש ומזכירים לכם כי כל ארגון משתתף זוכה בקבלת במה והוקרה להישגיו המקצועיים, ו</w:t>
      </w:r>
      <w:r w:rsidR="0063001F">
        <w:rPr>
          <w:rFonts w:hint="cs"/>
          <w:sz w:val="24"/>
          <w:szCs w:val="24"/>
          <w:rtl/>
        </w:rPr>
        <w:t>בהיותו חלק מקהילה לומדת ומתפתחת</w:t>
      </w:r>
      <w:r w:rsidR="002D4D22">
        <w:rPr>
          <w:rFonts w:hint="cs"/>
          <w:sz w:val="24"/>
          <w:szCs w:val="24"/>
          <w:rtl/>
        </w:rPr>
        <w:t>.</w:t>
      </w:r>
    </w:p>
    <w:p w:rsidR="002D4D22" w:rsidRPr="00AB345E" w:rsidRDefault="002D4D22" w:rsidP="00AB345E">
      <w:pPr>
        <w:spacing w:line="360" w:lineRule="auto"/>
        <w:rPr>
          <w:b/>
          <w:bCs/>
          <w:sz w:val="28"/>
          <w:szCs w:val="28"/>
        </w:rPr>
      </w:pPr>
      <w:r w:rsidRPr="00AB345E">
        <w:rPr>
          <w:rFonts w:hint="cs"/>
          <w:b/>
          <w:bCs/>
          <w:sz w:val="28"/>
          <w:szCs w:val="28"/>
          <w:rtl/>
        </w:rPr>
        <w:t>בהצלחה!</w:t>
      </w:r>
    </w:p>
    <w:p w:rsidR="002D4D22" w:rsidRPr="002D4D22" w:rsidRDefault="002D4D22" w:rsidP="002D4D22">
      <w:pPr>
        <w:bidi w:val="0"/>
        <w:jc w:val="right"/>
        <w:rPr>
          <w:sz w:val="24"/>
          <w:szCs w:val="24"/>
          <w:rtl/>
        </w:rPr>
      </w:pPr>
      <w:r>
        <w:rPr>
          <w:rFonts w:hint="cs"/>
          <w:sz w:val="24"/>
          <w:szCs w:val="24"/>
          <w:rtl/>
        </w:rPr>
        <w:t xml:space="preserve">דר' שלומית קמינקא </w:t>
      </w:r>
      <w:r>
        <w:rPr>
          <w:sz w:val="24"/>
          <w:szCs w:val="24"/>
          <w:rtl/>
        </w:rPr>
        <w:t>–</w:t>
      </w:r>
      <w:r>
        <w:rPr>
          <w:rFonts w:hint="cs"/>
          <w:sz w:val="24"/>
          <w:szCs w:val="24"/>
          <w:rtl/>
        </w:rPr>
        <w:t xml:space="preserve"> יו"ר צוות השופטים, מנכ"ל העמותה</w:t>
      </w:r>
    </w:p>
    <w:sectPr w:rsidR="002D4D22" w:rsidRPr="002D4D22" w:rsidSect="002A5137">
      <w:headerReference w:type="even" r:id="rId11"/>
      <w:headerReference w:type="default" r:id="rId12"/>
      <w:footerReference w:type="even" r:id="rId13"/>
      <w:footerReference w:type="default" r:id="rId14"/>
      <w:headerReference w:type="first" r:id="rId15"/>
      <w:footerReference w:type="first" r:id="rId16"/>
      <w:pgSz w:w="11906" w:h="16838"/>
      <w:pgMar w:top="1440" w:right="566" w:bottom="1440" w:left="1134" w:header="284"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54E4" w:rsidRDefault="009654E4" w:rsidP="00B364E9">
      <w:pPr>
        <w:spacing w:after="0" w:line="240" w:lineRule="auto"/>
      </w:pPr>
      <w:r>
        <w:separator/>
      </w:r>
    </w:p>
  </w:endnote>
  <w:endnote w:type="continuationSeparator" w:id="0">
    <w:p w:rsidR="009654E4" w:rsidRDefault="009654E4" w:rsidP="00B36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F0B" w:rsidRDefault="004D5F0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137" w:rsidRPr="0068533B" w:rsidRDefault="002A5137" w:rsidP="002A5137">
    <w:pPr>
      <w:pStyle w:val="a6"/>
      <w:jc w:val="center"/>
      <w:rPr>
        <w:b/>
        <w:bCs/>
        <w:color w:val="0000FF"/>
        <w:sz w:val="20"/>
        <w:szCs w:val="20"/>
        <w:rtl/>
      </w:rPr>
    </w:pPr>
    <w:r w:rsidRPr="0068533B">
      <w:rPr>
        <w:rFonts w:hint="cs"/>
        <w:b/>
        <w:bCs/>
        <w:color w:val="0000FF"/>
        <w:sz w:val="20"/>
        <w:szCs w:val="20"/>
        <w:rtl/>
      </w:rPr>
      <w:t>העמותה לניהול, פיתוח וחקר משאבי אנוש</w:t>
    </w:r>
    <w:r>
      <w:rPr>
        <w:rFonts w:hint="cs"/>
        <w:b/>
        <w:bCs/>
        <w:color w:val="0000FF"/>
        <w:sz w:val="20"/>
        <w:szCs w:val="20"/>
        <w:rtl/>
      </w:rPr>
      <w:t xml:space="preserve"> בישראל (</w:t>
    </w:r>
    <w:proofErr w:type="spellStart"/>
    <w:r>
      <w:rPr>
        <w:rFonts w:hint="cs"/>
        <w:b/>
        <w:bCs/>
        <w:color w:val="0000FF"/>
        <w:sz w:val="20"/>
        <w:szCs w:val="20"/>
        <w:rtl/>
      </w:rPr>
      <w:t>ע"ר</w:t>
    </w:r>
    <w:proofErr w:type="spellEnd"/>
    <w:r>
      <w:rPr>
        <w:rFonts w:hint="cs"/>
        <w:b/>
        <w:bCs/>
        <w:color w:val="0000FF"/>
        <w:sz w:val="20"/>
        <w:szCs w:val="20"/>
        <w:rtl/>
      </w:rPr>
      <w:t>)</w:t>
    </w:r>
  </w:p>
  <w:p w:rsidR="002A5137" w:rsidRPr="0068533B" w:rsidRDefault="002A5137" w:rsidP="005D373E">
    <w:pPr>
      <w:pStyle w:val="a6"/>
      <w:jc w:val="center"/>
      <w:rPr>
        <w:b/>
        <w:bCs/>
        <w:sz w:val="20"/>
        <w:szCs w:val="20"/>
        <w:rtl/>
      </w:rPr>
    </w:pPr>
    <w:r w:rsidRPr="0068533B">
      <w:rPr>
        <w:rFonts w:hint="cs"/>
        <w:b/>
        <w:bCs/>
        <w:sz w:val="20"/>
        <w:szCs w:val="20"/>
        <w:rtl/>
      </w:rPr>
      <w:t xml:space="preserve">ת"ד </w:t>
    </w:r>
    <w:r w:rsidR="005D373E">
      <w:rPr>
        <w:rFonts w:hint="cs"/>
        <w:b/>
        <w:bCs/>
        <w:sz w:val="20"/>
        <w:szCs w:val="20"/>
        <w:rtl/>
      </w:rPr>
      <w:t>423</w:t>
    </w:r>
    <w:r w:rsidRPr="0068533B">
      <w:rPr>
        <w:rFonts w:hint="cs"/>
        <w:b/>
        <w:bCs/>
        <w:sz w:val="20"/>
        <w:szCs w:val="20"/>
        <w:rtl/>
      </w:rPr>
      <w:t xml:space="preserve"> </w:t>
    </w:r>
    <w:r w:rsidR="005D373E">
      <w:rPr>
        <w:rFonts w:hint="cs"/>
        <w:b/>
        <w:bCs/>
        <w:sz w:val="20"/>
        <w:szCs w:val="20"/>
        <w:rtl/>
      </w:rPr>
      <w:t>כפר סבא 4410301</w:t>
    </w:r>
    <w:r w:rsidRPr="0068533B">
      <w:rPr>
        <w:rFonts w:hint="cs"/>
        <w:b/>
        <w:bCs/>
        <w:sz w:val="20"/>
        <w:szCs w:val="20"/>
        <w:rtl/>
      </w:rPr>
      <w:t xml:space="preserve">, טלפון: </w:t>
    </w:r>
    <w:r w:rsidR="005D373E">
      <w:rPr>
        <w:rFonts w:hint="cs"/>
        <w:b/>
        <w:bCs/>
        <w:sz w:val="20"/>
        <w:szCs w:val="20"/>
        <w:rtl/>
      </w:rPr>
      <w:t>09-8343402</w:t>
    </w:r>
    <w:r>
      <w:rPr>
        <w:rFonts w:hint="cs"/>
        <w:b/>
        <w:bCs/>
        <w:sz w:val="20"/>
        <w:szCs w:val="20"/>
        <w:rtl/>
      </w:rPr>
      <w:t>, פקס: 03-5489181</w:t>
    </w:r>
  </w:p>
  <w:p w:rsidR="002A5137" w:rsidRPr="0068533B" w:rsidRDefault="002A5137" w:rsidP="005D373E">
    <w:pPr>
      <w:pStyle w:val="a6"/>
      <w:jc w:val="center"/>
      <w:rPr>
        <w:b/>
        <w:bCs/>
        <w:sz w:val="20"/>
        <w:szCs w:val="20"/>
      </w:rPr>
    </w:pPr>
    <w:r w:rsidRPr="0068533B">
      <w:rPr>
        <w:b/>
        <w:bCs/>
        <w:sz w:val="20"/>
        <w:szCs w:val="20"/>
      </w:rPr>
      <w:t xml:space="preserve"> : Web </w:t>
    </w:r>
    <w:hyperlink r:id="rId1" w:history="1">
      <w:r w:rsidR="005D373E" w:rsidRPr="00D41491">
        <w:rPr>
          <w:rStyle w:val="Hyperlink"/>
        </w:rPr>
        <w:t>anashim-hr.org.il/people-media</w:t>
      </w:r>
    </w:hyperlink>
    <w:r w:rsidRPr="0068533B">
      <w:rPr>
        <w:rFonts w:hint="cs"/>
        <w:b/>
        <w:bCs/>
        <w:sz w:val="20"/>
        <w:szCs w:val="20"/>
        <w:rtl/>
      </w:rPr>
      <w:t>,</w:t>
    </w:r>
    <w:r w:rsidRPr="0068533B">
      <w:rPr>
        <w:b/>
        <w:bCs/>
        <w:sz w:val="20"/>
        <w:szCs w:val="20"/>
      </w:rPr>
      <w:t xml:space="preserve"> </w:t>
    </w:r>
    <w:r w:rsidRPr="0068533B">
      <w:rPr>
        <w:rFonts w:hint="cs"/>
        <w:b/>
        <w:bCs/>
        <w:sz w:val="20"/>
        <w:szCs w:val="20"/>
        <w:rtl/>
      </w:rPr>
      <w:t xml:space="preserve">דוא"ל: </w:t>
    </w:r>
    <w:r w:rsidRPr="0068533B">
      <w:rPr>
        <w:b/>
        <w:bCs/>
        <w:sz w:val="20"/>
        <w:szCs w:val="20"/>
      </w:rPr>
      <w:t xml:space="preserve"> </w:t>
    </w:r>
    <w:hyperlink r:id="rId2" w:history="1">
      <w:r w:rsidRPr="0068533B">
        <w:rPr>
          <w:rStyle w:val="Hyperlink"/>
          <w:b/>
          <w:bCs/>
          <w:sz w:val="20"/>
          <w:szCs w:val="20"/>
        </w:rPr>
        <w:t>info@ishrm.org.il</w:t>
      </w:r>
    </w:hyperlink>
  </w:p>
  <w:p w:rsidR="00B364E9" w:rsidRPr="005D373E" w:rsidRDefault="00B364E9">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F0B" w:rsidRDefault="004D5F0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54E4" w:rsidRDefault="009654E4" w:rsidP="00B364E9">
      <w:pPr>
        <w:spacing w:after="0" w:line="240" w:lineRule="auto"/>
      </w:pPr>
      <w:r>
        <w:separator/>
      </w:r>
    </w:p>
  </w:footnote>
  <w:footnote w:type="continuationSeparator" w:id="0">
    <w:p w:rsidR="009654E4" w:rsidRDefault="009654E4" w:rsidP="00B364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F0B" w:rsidRDefault="004D5F0B">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4E9" w:rsidRDefault="004D5F0B" w:rsidP="002A5137">
    <w:pPr>
      <w:pStyle w:val="a4"/>
      <w:ind w:left="-483" w:firstLine="483"/>
      <w:rPr>
        <w:rtl/>
      </w:rPr>
    </w:pPr>
    <w:r>
      <w:rPr>
        <w:noProof/>
      </w:rPr>
      <w:drawing>
        <wp:inline distT="0" distB="0" distL="0" distR="0">
          <wp:extent cx="2544928" cy="636356"/>
          <wp:effectExtent l="0" t="0" r="8255"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לוגו עמותה איכות גבוהה 2016.png"/>
                  <pic:cNvPicPr/>
                </pic:nvPicPr>
                <pic:blipFill>
                  <a:blip r:embed="rId1">
                    <a:extLst>
                      <a:ext uri="{28A0092B-C50C-407E-A947-70E740481C1C}">
                        <a14:useLocalDpi xmlns:a14="http://schemas.microsoft.com/office/drawing/2010/main" val="0"/>
                      </a:ext>
                    </a:extLst>
                  </a:blip>
                  <a:stretch>
                    <a:fillRect/>
                  </a:stretch>
                </pic:blipFill>
                <pic:spPr>
                  <a:xfrm>
                    <a:off x="0" y="0"/>
                    <a:ext cx="2546361" cy="63671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F0B" w:rsidRDefault="004D5F0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3F5D"/>
    <w:multiLevelType w:val="hybridMultilevel"/>
    <w:tmpl w:val="0C4E58A0"/>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0C2931"/>
    <w:multiLevelType w:val="hybridMultilevel"/>
    <w:tmpl w:val="E5EC0B9C"/>
    <w:lvl w:ilvl="0" w:tplc="293677B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261433"/>
    <w:multiLevelType w:val="hybridMultilevel"/>
    <w:tmpl w:val="12605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941FA6"/>
    <w:multiLevelType w:val="hybridMultilevel"/>
    <w:tmpl w:val="D18ECB2C"/>
    <w:lvl w:ilvl="0" w:tplc="04090001">
      <w:start w:val="1"/>
      <w:numFmt w:val="bullet"/>
      <w:lvlText w:val=""/>
      <w:lvlJc w:val="left"/>
      <w:pPr>
        <w:ind w:left="1896" w:hanging="360"/>
      </w:pPr>
      <w:rPr>
        <w:rFonts w:ascii="Symbol" w:hAnsi="Symbol" w:hint="default"/>
      </w:rPr>
    </w:lvl>
    <w:lvl w:ilvl="1" w:tplc="04090003" w:tentative="1">
      <w:start w:val="1"/>
      <w:numFmt w:val="bullet"/>
      <w:lvlText w:val="o"/>
      <w:lvlJc w:val="left"/>
      <w:pPr>
        <w:ind w:left="2616" w:hanging="360"/>
      </w:pPr>
      <w:rPr>
        <w:rFonts w:ascii="Courier New" w:hAnsi="Courier New" w:cs="Courier New" w:hint="default"/>
      </w:rPr>
    </w:lvl>
    <w:lvl w:ilvl="2" w:tplc="04090005" w:tentative="1">
      <w:start w:val="1"/>
      <w:numFmt w:val="bullet"/>
      <w:lvlText w:val=""/>
      <w:lvlJc w:val="left"/>
      <w:pPr>
        <w:ind w:left="3336" w:hanging="360"/>
      </w:pPr>
      <w:rPr>
        <w:rFonts w:ascii="Wingdings" w:hAnsi="Wingdings" w:hint="default"/>
      </w:rPr>
    </w:lvl>
    <w:lvl w:ilvl="3" w:tplc="04090001" w:tentative="1">
      <w:start w:val="1"/>
      <w:numFmt w:val="bullet"/>
      <w:lvlText w:val=""/>
      <w:lvlJc w:val="left"/>
      <w:pPr>
        <w:ind w:left="4056" w:hanging="360"/>
      </w:pPr>
      <w:rPr>
        <w:rFonts w:ascii="Symbol" w:hAnsi="Symbol" w:hint="default"/>
      </w:rPr>
    </w:lvl>
    <w:lvl w:ilvl="4" w:tplc="04090003" w:tentative="1">
      <w:start w:val="1"/>
      <w:numFmt w:val="bullet"/>
      <w:lvlText w:val="o"/>
      <w:lvlJc w:val="left"/>
      <w:pPr>
        <w:ind w:left="4776" w:hanging="360"/>
      </w:pPr>
      <w:rPr>
        <w:rFonts w:ascii="Courier New" w:hAnsi="Courier New" w:cs="Courier New" w:hint="default"/>
      </w:rPr>
    </w:lvl>
    <w:lvl w:ilvl="5" w:tplc="04090005" w:tentative="1">
      <w:start w:val="1"/>
      <w:numFmt w:val="bullet"/>
      <w:lvlText w:val=""/>
      <w:lvlJc w:val="left"/>
      <w:pPr>
        <w:ind w:left="5496" w:hanging="360"/>
      </w:pPr>
      <w:rPr>
        <w:rFonts w:ascii="Wingdings" w:hAnsi="Wingdings" w:hint="default"/>
      </w:rPr>
    </w:lvl>
    <w:lvl w:ilvl="6" w:tplc="04090001" w:tentative="1">
      <w:start w:val="1"/>
      <w:numFmt w:val="bullet"/>
      <w:lvlText w:val=""/>
      <w:lvlJc w:val="left"/>
      <w:pPr>
        <w:ind w:left="6216" w:hanging="360"/>
      </w:pPr>
      <w:rPr>
        <w:rFonts w:ascii="Symbol" w:hAnsi="Symbol" w:hint="default"/>
      </w:rPr>
    </w:lvl>
    <w:lvl w:ilvl="7" w:tplc="04090003" w:tentative="1">
      <w:start w:val="1"/>
      <w:numFmt w:val="bullet"/>
      <w:lvlText w:val="o"/>
      <w:lvlJc w:val="left"/>
      <w:pPr>
        <w:ind w:left="6936" w:hanging="360"/>
      </w:pPr>
      <w:rPr>
        <w:rFonts w:ascii="Courier New" w:hAnsi="Courier New" w:cs="Courier New" w:hint="default"/>
      </w:rPr>
    </w:lvl>
    <w:lvl w:ilvl="8" w:tplc="04090005" w:tentative="1">
      <w:start w:val="1"/>
      <w:numFmt w:val="bullet"/>
      <w:lvlText w:val=""/>
      <w:lvlJc w:val="left"/>
      <w:pPr>
        <w:ind w:left="7656" w:hanging="360"/>
      </w:pPr>
      <w:rPr>
        <w:rFonts w:ascii="Wingdings" w:hAnsi="Wingdings" w:hint="default"/>
      </w:rPr>
    </w:lvl>
  </w:abstractNum>
  <w:abstractNum w:abstractNumId="4" w15:restartNumberingAfterBreak="0">
    <w:nsid w:val="04112D39"/>
    <w:multiLevelType w:val="hybridMultilevel"/>
    <w:tmpl w:val="5C82660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C847C4"/>
    <w:multiLevelType w:val="hybridMultilevel"/>
    <w:tmpl w:val="08EE1428"/>
    <w:lvl w:ilvl="0" w:tplc="FD7AF0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B37574"/>
    <w:multiLevelType w:val="hybridMultilevel"/>
    <w:tmpl w:val="6C7AE272"/>
    <w:lvl w:ilvl="0" w:tplc="04090001">
      <w:start w:val="1"/>
      <w:numFmt w:val="bullet"/>
      <w:lvlText w:val=""/>
      <w:lvlJc w:val="left"/>
      <w:pPr>
        <w:ind w:left="1896" w:hanging="360"/>
      </w:pPr>
      <w:rPr>
        <w:rFonts w:ascii="Symbol" w:hAnsi="Symbol" w:hint="default"/>
      </w:rPr>
    </w:lvl>
    <w:lvl w:ilvl="1" w:tplc="04090003" w:tentative="1">
      <w:start w:val="1"/>
      <w:numFmt w:val="bullet"/>
      <w:lvlText w:val="o"/>
      <w:lvlJc w:val="left"/>
      <w:pPr>
        <w:ind w:left="2616" w:hanging="360"/>
      </w:pPr>
      <w:rPr>
        <w:rFonts w:ascii="Courier New" w:hAnsi="Courier New" w:cs="Courier New" w:hint="default"/>
      </w:rPr>
    </w:lvl>
    <w:lvl w:ilvl="2" w:tplc="04090005" w:tentative="1">
      <w:start w:val="1"/>
      <w:numFmt w:val="bullet"/>
      <w:lvlText w:val=""/>
      <w:lvlJc w:val="left"/>
      <w:pPr>
        <w:ind w:left="3336" w:hanging="360"/>
      </w:pPr>
      <w:rPr>
        <w:rFonts w:ascii="Wingdings" w:hAnsi="Wingdings" w:hint="default"/>
      </w:rPr>
    </w:lvl>
    <w:lvl w:ilvl="3" w:tplc="04090001" w:tentative="1">
      <w:start w:val="1"/>
      <w:numFmt w:val="bullet"/>
      <w:lvlText w:val=""/>
      <w:lvlJc w:val="left"/>
      <w:pPr>
        <w:ind w:left="4056" w:hanging="360"/>
      </w:pPr>
      <w:rPr>
        <w:rFonts w:ascii="Symbol" w:hAnsi="Symbol" w:hint="default"/>
      </w:rPr>
    </w:lvl>
    <w:lvl w:ilvl="4" w:tplc="04090003" w:tentative="1">
      <w:start w:val="1"/>
      <w:numFmt w:val="bullet"/>
      <w:lvlText w:val="o"/>
      <w:lvlJc w:val="left"/>
      <w:pPr>
        <w:ind w:left="4776" w:hanging="360"/>
      </w:pPr>
      <w:rPr>
        <w:rFonts w:ascii="Courier New" w:hAnsi="Courier New" w:cs="Courier New" w:hint="default"/>
      </w:rPr>
    </w:lvl>
    <w:lvl w:ilvl="5" w:tplc="04090005" w:tentative="1">
      <w:start w:val="1"/>
      <w:numFmt w:val="bullet"/>
      <w:lvlText w:val=""/>
      <w:lvlJc w:val="left"/>
      <w:pPr>
        <w:ind w:left="5496" w:hanging="360"/>
      </w:pPr>
      <w:rPr>
        <w:rFonts w:ascii="Wingdings" w:hAnsi="Wingdings" w:hint="default"/>
      </w:rPr>
    </w:lvl>
    <w:lvl w:ilvl="6" w:tplc="04090001" w:tentative="1">
      <w:start w:val="1"/>
      <w:numFmt w:val="bullet"/>
      <w:lvlText w:val=""/>
      <w:lvlJc w:val="left"/>
      <w:pPr>
        <w:ind w:left="6216" w:hanging="360"/>
      </w:pPr>
      <w:rPr>
        <w:rFonts w:ascii="Symbol" w:hAnsi="Symbol" w:hint="default"/>
      </w:rPr>
    </w:lvl>
    <w:lvl w:ilvl="7" w:tplc="04090003" w:tentative="1">
      <w:start w:val="1"/>
      <w:numFmt w:val="bullet"/>
      <w:lvlText w:val="o"/>
      <w:lvlJc w:val="left"/>
      <w:pPr>
        <w:ind w:left="6936" w:hanging="360"/>
      </w:pPr>
      <w:rPr>
        <w:rFonts w:ascii="Courier New" w:hAnsi="Courier New" w:cs="Courier New" w:hint="default"/>
      </w:rPr>
    </w:lvl>
    <w:lvl w:ilvl="8" w:tplc="04090005" w:tentative="1">
      <w:start w:val="1"/>
      <w:numFmt w:val="bullet"/>
      <w:lvlText w:val=""/>
      <w:lvlJc w:val="left"/>
      <w:pPr>
        <w:ind w:left="7656" w:hanging="360"/>
      </w:pPr>
      <w:rPr>
        <w:rFonts w:ascii="Wingdings" w:hAnsi="Wingdings" w:hint="default"/>
      </w:rPr>
    </w:lvl>
  </w:abstractNum>
  <w:abstractNum w:abstractNumId="7" w15:restartNumberingAfterBreak="0">
    <w:nsid w:val="0D827815"/>
    <w:multiLevelType w:val="hybridMultilevel"/>
    <w:tmpl w:val="7612F9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09D06C5"/>
    <w:multiLevelType w:val="hybridMultilevel"/>
    <w:tmpl w:val="349A687A"/>
    <w:lvl w:ilvl="0" w:tplc="C212B7A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AF4643"/>
    <w:multiLevelType w:val="hybridMultilevel"/>
    <w:tmpl w:val="9B3E3714"/>
    <w:lvl w:ilvl="0" w:tplc="2D76852E">
      <w:start w:val="1"/>
      <w:numFmt w:val="hebrew1"/>
      <w:lvlText w:val="%1."/>
      <w:lvlJc w:val="left"/>
      <w:pPr>
        <w:ind w:left="1776" w:hanging="600"/>
      </w:pPr>
      <w:rPr>
        <w:rFonts w:hint="default"/>
      </w:rPr>
    </w:lvl>
    <w:lvl w:ilvl="1" w:tplc="04090019" w:tentative="1">
      <w:start w:val="1"/>
      <w:numFmt w:val="lowerLetter"/>
      <w:lvlText w:val="%2."/>
      <w:lvlJc w:val="left"/>
      <w:pPr>
        <w:ind w:left="2256" w:hanging="360"/>
      </w:pPr>
    </w:lvl>
    <w:lvl w:ilvl="2" w:tplc="0409001B" w:tentative="1">
      <w:start w:val="1"/>
      <w:numFmt w:val="lowerRoman"/>
      <w:lvlText w:val="%3."/>
      <w:lvlJc w:val="right"/>
      <w:pPr>
        <w:ind w:left="2976" w:hanging="180"/>
      </w:pPr>
    </w:lvl>
    <w:lvl w:ilvl="3" w:tplc="0409000F" w:tentative="1">
      <w:start w:val="1"/>
      <w:numFmt w:val="decimal"/>
      <w:lvlText w:val="%4."/>
      <w:lvlJc w:val="left"/>
      <w:pPr>
        <w:ind w:left="3696" w:hanging="360"/>
      </w:pPr>
    </w:lvl>
    <w:lvl w:ilvl="4" w:tplc="04090019" w:tentative="1">
      <w:start w:val="1"/>
      <w:numFmt w:val="lowerLetter"/>
      <w:lvlText w:val="%5."/>
      <w:lvlJc w:val="left"/>
      <w:pPr>
        <w:ind w:left="4416" w:hanging="360"/>
      </w:pPr>
    </w:lvl>
    <w:lvl w:ilvl="5" w:tplc="0409001B" w:tentative="1">
      <w:start w:val="1"/>
      <w:numFmt w:val="lowerRoman"/>
      <w:lvlText w:val="%6."/>
      <w:lvlJc w:val="right"/>
      <w:pPr>
        <w:ind w:left="5136" w:hanging="180"/>
      </w:pPr>
    </w:lvl>
    <w:lvl w:ilvl="6" w:tplc="0409000F" w:tentative="1">
      <w:start w:val="1"/>
      <w:numFmt w:val="decimal"/>
      <w:lvlText w:val="%7."/>
      <w:lvlJc w:val="left"/>
      <w:pPr>
        <w:ind w:left="5856" w:hanging="360"/>
      </w:pPr>
    </w:lvl>
    <w:lvl w:ilvl="7" w:tplc="04090019" w:tentative="1">
      <w:start w:val="1"/>
      <w:numFmt w:val="lowerLetter"/>
      <w:lvlText w:val="%8."/>
      <w:lvlJc w:val="left"/>
      <w:pPr>
        <w:ind w:left="6576" w:hanging="360"/>
      </w:pPr>
    </w:lvl>
    <w:lvl w:ilvl="8" w:tplc="0409001B" w:tentative="1">
      <w:start w:val="1"/>
      <w:numFmt w:val="lowerRoman"/>
      <w:lvlText w:val="%9."/>
      <w:lvlJc w:val="right"/>
      <w:pPr>
        <w:ind w:left="7296" w:hanging="180"/>
      </w:pPr>
    </w:lvl>
  </w:abstractNum>
  <w:abstractNum w:abstractNumId="10" w15:restartNumberingAfterBreak="0">
    <w:nsid w:val="23663D79"/>
    <w:multiLevelType w:val="hybridMultilevel"/>
    <w:tmpl w:val="30EE8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79224E"/>
    <w:multiLevelType w:val="hybridMultilevel"/>
    <w:tmpl w:val="E4C86126"/>
    <w:lvl w:ilvl="0" w:tplc="C2864A54">
      <w:start w:val="1"/>
      <w:numFmt w:val="hebrew1"/>
      <w:lvlText w:val="%1."/>
      <w:lvlJc w:val="left"/>
      <w:pPr>
        <w:ind w:left="1776" w:hanging="600"/>
      </w:pPr>
      <w:rPr>
        <w:rFonts w:hint="default"/>
      </w:rPr>
    </w:lvl>
    <w:lvl w:ilvl="1" w:tplc="04090019" w:tentative="1">
      <w:start w:val="1"/>
      <w:numFmt w:val="lowerLetter"/>
      <w:lvlText w:val="%2."/>
      <w:lvlJc w:val="left"/>
      <w:pPr>
        <w:ind w:left="2256" w:hanging="360"/>
      </w:pPr>
    </w:lvl>
    <w:lvl w:ilvl="2" w:tplc="0409001B" w:tentative="1">
      <w:start w:val="1"/>
      <w:numFmt w:val="lowerRoman"/>
      <w:lvlText w:val="%3."/>
      <w:lvlJc w:val="right"/>
      <w:pPr>
        <w:ind w:left="2976" w:hanging="180"/>
      </w:pPr>
    </w:lvl>
    <w:lvl w:ilvl="3" w:tplc="0409000F" w:tentative="1">
      <w:start w:val="1"/>
      <w:numFmt w:val="decimal"/>
      <w:lvlText w:val="%4."/>
      <w:lvlJc w:val="left"/>
      <w:pPr>
        <w:ind w:left="3696" w:hanging="360"/>
      </w:pPr>
    </w:lvl>
    <w:lvl w:ilvl="4" w:tplc="04090019" w:tentative="1">
      <w:start w:val="1"/>
      <w:numFmt w:val="lowerLetter"/>
      <w:lvlText w:val="%5."/>
      <w:lvlJc w:val="left"/>
      <w:pPr>
        <w:ind w:left="4416" w:hanging="360"/>
      </w:pPr>
    </w:lvl>
    <w:lvl w:ilvl="5" w:tplc="0409001B" w:tentative="1">
      <w:start w:val="1"/>
      <w:numFmt w:val="lowerRoman"/>
      <w:lvlText w:val="%6."/>
      <w:lvlJc w:val="right"/>
      <w:pPr>
        <w:ind w:left="5136" w:hanging="180"/>
      </w:pPr>
    </w:lvl>
    <w:lvl w:ilvl="6" w:tplc="0409000F" w:tentative="1">
      <w:start w:val="1"/>
      <w:numFmt w:val="decimal"/>
      <w:lvlText w:val="%7."/>
      <w:lvlJc w:val="left"/>
      <w:pPr>
        <w:ind w:left="5856" w:hanging="360"/>
      </w:pPr>
    </w:lvl>
    <w:lvl w:ilvl="7" w:tplc="04090019" w:tentative="1">
      <w:start w:val="1"/>
      <w:numFmt w:val="lowerLetter"/>
      <w:lvlText w:val="%8."/>
      <w:lvlJc w:val="left"/>
      <w:pPr>
        <w:ind w:left="6576" w:hanging="360"/>
      </w:pPr>
    </w:lvl>
    <w:lvl w:ilvl="8" w:tplc="0409001B" w:tentative="1">
      <w:start w:val="1"/>
      <w:numFmt w:val="lowerRoman"/>
      <w:lvlText w:val="%9."/>
      <w:lvlJc w:val="right"/>
      <w:pPr>
        <w:ind w:left="7296" w:hanging="180"/>
      </w:pPr>
    </w:lvl>
  </w:abstractNum>
  <w:abstractNum w:abstractNumId="12" w15:restartNumberingAfterBreak="0">
    <w:nsid w:val="28667C5F"/>
    <w:multiLevelType w:val="hybridMultilevel"/>
    <w:tmpl w:val="6CCA0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C8406E"/>
    <w:multiLevelType w:val="hybridMultilevel"/>
    <w:tmpl w:val="45A4107E"/>
    <w:lvl w:ilvl="0" w:tplc="DB34F414">
      <w:start w:val="1"/>
      <w:numFmt w:val="hebrew1"/>
      <w:lvlText w:val="%1."/>
      <w:lvlJc w:val="left"/>
      <w:pPr>
        <w:ind w:left="1776" w:hanging="600"/>
      </w:pPr>
      <w:rPr>
        <w:rFonts w:hint="default"/>
      </w:rPr>
    </w:lvl>
    <w:lvl w:ilvl="1" w:tplc="04090019" w:tentative="1">
      <w:start w:val="1"/>
      <w:numFmt w:val="lowerLetter"/>
      <w:lvlText w:val="%2."/>
      <w:lvlJc w:val="left"/>
      <w:pPr>
        <w:ind w:left="2256" w:hanging="360"/>
      </w:pPr>
    </w:lvl>
    <w:lvl w:ilvl="2" w:tplc="0409001B" w:tentative="1">
      <w:start w:val="1"/>
      <w:numFmt w:val="lowerRoman"/>
      <w:lvlText w:val="%3."/>
      <w:lvlJc w:val="right"/>
      <w:pPr>
        <w:ind w:left="2976" w:hanging="180"/>
      </w:pPr>
    </w:lvl>
    <w:lvl w:ilvl="3" w:tplc="0409000F" w:tentative="1">
      <w:start w:val="1"/>
      <w:numFmt w:val="decimal"/>
      <w:lvlText w:val="%4."/>
      <w:lvlJc w:val="left"/>
      <w:pPr>
        <w:ind w:left="3696" w:hanging="360"/>
      </w:pPr>
    </w:lvl>
    <w:lvl w:ilvl="4" w:tplc="04090019" w:tentative="1">
      <w:start w:val="1"/>
      <w:numFmt w:val="lowerLetter"/>
      <w:lvlText w:val="%5."/>
      <w:lvlJc w:val="left"/>
      <w:pPr>
        <w:ind w:left="4416" w:hanging="360"/>
      </w:pPr>
    </w:lvl>
    <w:lvl w:ilvl="5" w:tplc="0409001B" w:tentative="1">
      <w:start w:val="1"/>
      <w:numFmt w:val="lowerRoman"/>
      <w:lvlText w:val="%6."/>
      <w:lvlJc w:val="right"/>
      <w:pPr>
        <w:ind w:left="5136" w:hanging="180"/>
      </w:pPr>
    </w:lvl>
    <w:lvl w:ilvl="6" w:tplc="0409000F" w:tentative="1">
      <w:start w:val="1"/>
      <w:numFmt w:val="decimal"/>
      <w:lvlText w:val="%7."/>
      <w:lvlJc w:val="left"/>
      <w:pPr>
        <w:ind w:left="5856" w:hanging="360"/>
      </w:pPr>
    </w:lvl>
    <w:lvl w:ilvl="7" w:tplc="04090019" w:tentative="1">
      <w:start w:val="1"/>
      <w:numFmt w:val="lowerLetter"/>
      <w:lvlText w:val="%8."/>
      <w:lvlJc w:val="left"/>
      <w:pPr>
        <w:ind w:left="6576" w:hanging="360"/>
      </w:pPr>
    </w:lvl>
    <w:lvl w:ilvl="8" w:tplc="0409001B" w:tentative="1">
      <w:start w:val="1"/>
      <w:numFmt w:val="lowerRoman"/>
      <w:lvlText w:val="%9."/>
      <w:lvlJc w:val="right"/>
      <w:pPr>
        <w:ind w:left="7296" w:hanging="180"/>
      </w:pPr>
    </w:lvl>
  </w:abstractNum>
  <w:abstractNum w:abstractNumId="14" w15:restartNumberingAfterBreak="0">
    <w:nsid w:val="2EF35A7F"/>
    <w:multiLevelType w:val="hybridMultilevel"/>
    <w:tmpl w:val="8FEE49B8"/>
    <w:lvl w:ilvl="0" w:tplc="C9A2EAD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7B0866"/>
    <w:multiLevelType w:val="hybridMultilevel"/>
    <w:tmpl w:val="E774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F43A9E"/>
    <w:multiLevelType w:val="hybridMultilevel"/>
    <w:tmpl w:val="1D4C72D0"/>
    <w:lvl w:ilvl="0" w:tplc="04090001">
      <w:start w:val="1"/>
      <w:numFmt w:val="bullet"/>
      <w:lvlText w:val=""/>
      <w:lvlJc w:val="left"/>
      <w:pPr>
        <w:ind w:left="1896" w:hanging="360"/>
      </w:pPr>
      <w:rPr>
        <w:rFonts w:ascii="Symbol" w:hAnsi="Symbol" w:hint="default"/>
      </w:rPr>
    </w:lvl>
    <w:lvl w:ilvl="1" w:tplc="04090003" w:tentative="1">
      <w:start w:val="1"/>
      <w:numFmt w:val="bullet"/>
      <w:lvlText w:val="o"/>
      <w:lvlJc w:val="left"/>
      <w:pPr>
        <w:ind w:left="2616" w:hanging="360"/>
      </w:pPr>
      <w:rPr>
        <w:rFonts w:ascii="Courier New" w:hAnsi="Courier New" w:cs="Courier New" w:hint="default"/>
      </w:rPr>
    </w:lvl>
    <w:lvl w:ilvl="2" w:tplc="04090005" w:tentative="1">
      <w:start w:val="1"/>
      <w:numFmt w:val="bullet"/>
      <w:lvlText w:val=""/>
      <w:lvlJc w:val="left"/>
      <w:pPr>
        <w:ind w:left="3336" w:hanging="360"/>
      </w:pPr>
      <w:rPr>
        <w:rFonts w:ascii="Wingdings" w:hAnsi="Wingdings" w:hint="default"/>
      </w:rPr>
    </w:lvl>
    <w:lvl w:ilvl="3" w:tplc="04090001" w:tentative="1">
      <w:start w:val="1"/>
      <w:numFmt w:val="bullet"/>
      <w:lvlText w:val=""/>
      <w:lvlJc w:val="left"/>
      <w:pPr>
        <w:ind w:left="4056" w:hanging="360"/>
      </w:pPr>
      <w:rPr>
        <w:rFonts w:ascii="Symbol" w:hAnsi="Symbol" w:hint="default"/>
      </w:rPr>
    </w:lvl>
    <w:lvl w:ilvl="4" w:tplc="04090003" w:tentative="1">
      <w:start w:val="1"/>
      <w:numFmt w:val="bullet"/>
      <w:lvlText w:val="o"/>
      <w:lvlJc w:val="left"/>
      <w:pPr>
        <w:ind w:left="4776" w:hanging="360"/>
      </w:pPr>
      <w:rPr>
        <w:rFonts w:ascii="Courier New" w:hAnsi="Courier New" w:cs="Courier New" w:hint="default"/>
      </w:rPr>
    </w:lvl>
    <w:lvl w:ilvl="5" w:tplc="04090005" w:tentative="1">
      <w:start w:val="1"/>
      <w:numFmt w:val="bullet"/>
      <w:lvlText w:val=""/>
      <w:lvlJc w:val="left"/>
      <w:pPr>
        <w:ind w:left="5496" w:hanging="360"/>
      </w:pPr>
      <w:rPr>
        <w:rFonts w:ascii="Wingdings" w:hAnsi="Wingdings" w:hint="default"/>
      </w:rPr>
    </w:lvl>
    <w:lvl w:ilvl="6" w:tplc="04090001" w:tentative="1">
      <w:start w:val="1"/>
      <w:numFmt w:val="bullet"/>
      <w:lvlText w:val=""/>
      <w:lvlJc w:val="left"/>
      <w:pPr>
        <w:ind w:left="6216" w:hanging="360"/>
      </w:pPr>
      <w:rPr>
        <w:rFonts w:ascii="Symbol" w:hAnsi="Symbol" w:hint="default"/>
      </w:rPr>
    </w:lvl>
    <w:lvl w:ilvl="7" w:tplc="04090003" w:tentative="1">
      <w:start w:val="1"/>
      <w:numFmt w:val="bullet"/>
      <w:lvlText w:val="o"/>
      <w:lvlJc w:val="left"/>
      <w:pPr>
        <w:ind w:left="6936" w:hanging="360"/>
      </w:pPr>
      <w:rPr>
        <w:rFonts w:ascii="Courier New" w:hAnsi="Courier New" w:cs="Courier New" w:hint="default"/>
      </w:rPr>
    </w:lvl>
    <w:lvl w:ilvl="8" w:tplc="04090005" w:tentative="1">
      <w:start w:val="1"/>
      <w:numFmt w:val="bullet"/>
      <w:lvlText w:val=""/>
      <w:lvlJc w:val="left"/>
      <w:pPr>
        <w:ind w:left="7656" w:hanging="360"/>
      </w:pPr>
      <w:rPr>
        <w:rFonts w:ascii="Wingdings" w:hAnsi="Wingdings" w:hint="default"/>
      </w:rPr>
    </w:lvl>
  </w:abstractNum>
  <w:abstractNum w:abstractNumId="17" w15:restartNumberingAfterBreak="0">
    <w:nsid w:val="3E0C00D0"/>
    <w:multiLevelType w:val="hybridMultilevel"/>
    <w:tmpl w:val="93DE5610"/>
    <w:lvl w:ilvl="0" w:tplc="1158BFEE">
      <w:start w:val="1"/>
      <w:numFmt w:val="hebrew1"/>
      <w:lvlText w:val="%1."/>
      <w:lvlJc w:val="left"/>
      <w:pPr>
        <w:ind w:left="1776" w:hanging="600"/>
      </w:pPr>
      <w:rPr>
        <w:rFonts w:hint="default"/>
      </w:rPr>
    </w:lvl>
    <w:lvl w:ilvl="1" w:tplc="04090019" w:tentative="1">
      <w:start w:val="1"/>
      <w:numFmt w:val="lowerLetter"/>
      <w:lvlText w:val="%2."/>
      <w:lvlJc w:val="left"/>
      <w:pPr>
        <w:ind w:left="2256" w:hanging="360"/>
      </w:pPr>
    </w:lvl>
    <w:lvl w:ilvl="2" w:tplc="0409001B" w:tentative="1">
      <w:start w:val="1"/>
      <w:numFmt w:val="lowerRoman"/>
      <w:lvlText w:val="%3."/>
      <w:lvlJc w:val="right"/>
      <w:pPr>
        <w:ind w:left="2976" w:hanging="180"/>
      </w:pPr>
    </w:lvl>
    <w:lvl w:ilvl="3" w:tplc="0409000F" w:tentative="1">
      <w:start w:val="1"/>
      <w:numFmt w:val="decimal"/>
      <w:lvlText w:val="%4."/>
      <w:lvlJc w:val="left"/>
      <w:pPr>
        <w:ind w:left="3696" w:hanging="360"/>
      </w:pPr>
    </w:lvl>
    <w:lvl w:ilvl="4" w:tplc="04090019" w:tentative="1">
      <w:start w:val="1"/>
      <w:numFmt w:val="lowerLetter"/>
      <w:lvlText w:val="%5."/>
      <w:lvlJc w:val="left"/>
      <w:pPr>
        <w:ind w:left="4416" w:hanging="360"/>
      </w:pPr>
    </w:lvl>
    <w:lvl w:ilvl="5" w:tplc="0409001B" w:tentative="1">
      <w:start w:val="1"/>
      <w:numFmt w:val="lowerRoman"/>
      <w:lvlText w:val="%6."/>
      <w:lvlJc w:val="right"/>
      <w:pPr>
        <w:ind w:left="5136" w:hanging="180"/>
      </w:pPr>
    </w:lvl>
    <w:lvl w:ilvl="6" w:tplc="0409000F" w:tentative="1">
      <w:start w:val="1"/>
      <w:numFmt w:val="decimal"/>
      <w:lvlText w:val="%7."/>
      <w:lvlJc w:val="left"/>
      <w:pPr>
        <w:ind w:left="5856" w:hanging="360"/>
      </w:pPr>
    </w:lvl>
    <w:lvl w:ilvl="7" w:tplc="04090019" w:tentative="1">
      <w:start w:val="1"/>
      <w:numFmt w:val="lowerLetter"/>
      <w:lvlText w:val="%8."/>
      <w:lvlJc w:val="left"/>
      <w:pPr>
        <w:ind w:left="6576" w:hanging="360"/>
      </w:pPr>
    </w:lvl>
    <w:lvl w:ilvl="8" w:tplc="0409001B" w:tentative="1">
      <w:start w:val="1"/>
      <w:numFmt w:val="lowerRoman"/>
      <w:lvlText w:val="%9."/>
      <w:lvlJc w:val="right"/>
      <w:pPr>
        <w:ind w:left="7296" w:hanging="180"/>
      </w:pPr>
    </w:lvl>
  </w:abstractNum>
  <w:abstractNum w:abstractNumId="18" w15:restartNumberingAfterBreak="0">
    <w:nsid w:val="4C5A589B"/>
    <w:multiLevelType w:val="hybridMultilevel"/>
    <w:tmpl w:val="235AB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907AD6"/>
    <w:multiLevelType w:val="hybridMultilevel"/>
    <w:tmpl w:val="644409F8"/>
    <w:lvl w:ilvl="0" w:tplc="04090001">
      <w:start w:val="1"/>
      <w:numFmt w:val="bullet"/>
      <w:lvlText w:val=""/>
      <w:lvlJc w:val="left"/>
      <w:pPr>
        <w:ind w:left="1896" w:hanging="360"/>
      </w:pPr>
      <w:rPr>
        <w:rFonts w:ascii="Symbol" w:hAnsi="Symbol" w:hint="default"/>
      </w:rPr>
    </w:lvl>
    <w:lvl w:ilvl="1" w:tplc="04090003" w:tentative="1">
      <w:start w:val="1"/>
      <w:numFmt w:val="bullet"/>
      <w:lvlText w:val="o"/>
      <w:lvlJc w:val="left"/>
      <w:pPr>
        <w:ind w:left="2616" w:hanging="360"/>
      </w:pPr>
      <w:rPr>
        <w:rFonts w:ascii="Courier New" w:hAnsi="Courier New" w:cs="Courier New" w:hint="default"/>
      </w:rPr>
    </w:lvl>
    <w:lvl w:ilvl="2" w:tplc="04090005" w:tentative="1">
      <w:start w:val="1"/>
      <w:numFmt w:val="bullet"/>
      <w:lvlText w:val=""/>
      <w:lvlJc w:val="left"/>
      <w:pPr>
        <w:ind w:left="3336" w:hanging="360"/>
      </w:pPr>
      <w:rPr>
        <w:rFonts w:ascii="Wingdings" w:hAnsi="Wingdings" w:hint="default"/>
      </w:rPr>
    </w:lvl>
    <w:lvl w:ilvl="3" w:tplc="04090001" w:tentative="1">
      <w:start w:val="1"/>
      <w:numFmt w:val="bullet"/>
      <w:lvlText w:val=""/>
      <w:lvlJc w:val="left"/>
      <w:pPr>
        <w:ind w:left="4056" w:hanging="360"/>
      </w:pPr>
      <w:rPr>
        <w:rFonts w:ascii="Symbol" w:hAnsi="Symbol" w:hint="default"/>
      </w:rPr>
    </w:lvl>
    <w:lvl w:ilvl="4" w:tplc="04090003" w:tentative="1">
      <w:start w:val="1"/>
      <w:numFmt w:val="bullet"/>
      <w:lvlText w:val="o"/>
      <w:lvlJc w:val="left"/>
      <w:pPr>
        <w:ind w:left="4776" w:hanging="360"/>
      </w:pPr>
      <w:rPr>
        <w:rFonts w:ascii="Courier New" w:hAnsi="Courier New" w:cs="Courier New" w:hint="default"/>
      </w:rPr>
    </w:lvl>
    <w:lvl w:ilvl="5" w:tplc="04090005" w:tentative="1">
      <w:start w:val="1"/>
      <w:numFmt w:val="bullet"/>
      <w:lvlText w:val=""/>
      <w:lvlJc w:val="left"/>
      <w:pPr>
        <w:ind w:left="5496" w:hanging="360"/>
      </w:pPr>
      <w:rPr>
        <w:rFonts w:ascii="Wingdings" w:hAnsi="Wingdings" w:hint="default"/>
      </w:rPr>
    </w:lvl>
    <w:lvl w:ilvl="6" w:tplc="04090001" w:tentative="1">
      <w:start w:val="1"/>
      <w:numFmt w:val="bullet"/>
      <w:lvlText w:val=""/>
      <w:lvlJc w:val="left"/>
      <w:pPr>
        <w:ind w:left="6216" w:hanging="360"/>
      </w:pPr>
      <w:rPr>
        <w:rFonts w:ascii="Symbol" w:hAnsi="Symbol" w:hint="default"/>
      </w:rPr>
    </w:lvl>
    <w:lvl w:ilvl="7" w:tplc="04090003" w:tentative="1">
      <w:start w:val="1"/>
      <w:numFmt w:val="bullet"/>
      <w:lvlText w:val="o"/>
      <w:lvlJc w:val="left"/>
      <w:pPr>
        <w:ind w:left="6936" w:hanging="360"/>
      </w:pPr>
      <w:rPr>
        <w:rFonts w:ascii="Courier New" w:hAnsi="Courier New" w:cs="Courier New" w:hint="default"/>
      </w:rPr>
    </w:lvl>
    <w:lvl w:ilvl="8" w:tplc="04090005" w:tentative="1">
      <w:start w:val="1"/>
      <w:numFmt w:val="bullet"/>
      <w:lvlText w:val=""/>
      <w:lvlJc w:val="left"/>
      <w:pPr>
        <w:ind w:left="7656" w:hanging="360"/>
      </w:pPr>
      <w:rPr>
        <w:rFonts w:ascii="Wingdings" w:hAnsi="Wingdings" w:hint="default"/>
      </w:rPr>
    </w:lvl>
  </w:abstractNum>
  <w:abstractNum w:abstractNumId="20" w15:restartNumberingAfterBreak="0">
    <w:nsid w:val="51097EB2"/>
    <w:multiLevelType w:val="hybridMultilevel"/>
    <w:tmpl w:val="AFBC3902"/>
    <w:lvl w:ilvl="0" w:tplc="B4BAF070">
      <w:start w:val="1"/>
      <w:numFmt w:val="hebrew1"/>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1" w15:restartNumberingAfterBreak="0">
    <w:nsid w:val="59F6086E"/>
    <w:multiLevelType w:val="hybridMultilevel"/>
    <w:tmpl w:val="FD868376"/>
    <w:lvl w:ilvl="0" w:tplc="D84088A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59049E"/>
    <w:multiLevelType w:val="hybridMultilevel"/>
    <w:tmpl w:val="B1688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6C2941"/>
    <w:multiLevelType w:val="hybridMultilevel"/>
    <w:tmpl w:val="C096C6E6"/>
    <w:lvl w:ilvl="0" w:tplc="D5AA7B2C">
      <w:start w:val="1"/>
      <w:numFmt w:val="hebrew1"/>
      <w:lvlText w:val="%1."/>
      <w:lvlJc w:val="left"/>
      <w:pPr>
        <w:ind w:left="1776" w:hanging="600"/>
      </w:pPr>
      <w:rPr>
        <w:rFonts w:hint="default"/>
      </w:rPr>
    </w:lvl>
    <w:lvl w:ilvl="1" w:tplc="04090019" w:tentative="1">
      <w:start w:val="1"/>
      <w:numFmt w:val="lowerLetter"/>
      <w:lvlText w:val="%2."/>
      <w:lvlJc w:val="left"/>
      <w:pPr>
        <w:ind w:left="2256" w:hanging="360"/>
      </w:pPr>
    </w:lvl>
    <w:lvl w:ilvl="2" w:tplc="0409001B" w:tentative="1">
      <w:start w:val="1"/>
      <w:numFmt w:val="lowerRoman"/>
      <w:lvlText w:val="%3."/>
      <w:lvlJc w:val="right"/>
      <w:pPr>
        <w:ind w:left="2976" w:hanging="180"/>
      </w:pPr>
    </w:lvl>
    <w:lvl w:ilvl="3" w:tplc="0409000F" w:tentative="1">
      <w:start w:val="1"/>
      <w:numFmt w:val="decimal"/>
      <w:lvlText w:val="%4."/>
      <w:lvlJc w:val="left"/>
      <w:pPr>
        <w:ind w:left="3696" w:hanging="360"/>
      </w:pPr>
    </w:lvl>
    <w:lvl w:ilvl="4" w:tplc="04090019" w:tentative="1">
      <w:start w:val="1"/>
      <w:numFmt w:val="lowerLetter"/>
      <w:lvlText w:val="%5."/>
      <w:lvlJc w:val="left"/>
      <w:pPr>
        <w:ind w:left="4416" w:hanging="360"/>
      </w:pPr>
    </w:lvl>
    <w:lvl w:ilvl="5" w:tplc="0409001B" w:tentative="1">
      <w:start w:val="1"/>
      <w:numFmt w:val="lowerRoman"/>
      <w:lvlText w:val="%6."/>
      <w:lvlJc w:val="right"/>
      <w:pPr>
        <w:ind w:left="5136" w:hanging="180"/>
      </w:pPr>
    </w:lvl>
    <w:lvl w:ilvl="6" w:tplc="0409000F" w:tentative="1">
      <w:start w:val="1"/>
      <w:numFmt w:val="decimal"/>
      <w:lvlText w:val="%7."/>
      <w:lvlJc w:val="left"/>
      <w:pPr>
        <w:ind w:left="5856" w:hanging="360"/>
      </w:pPr>
    </w:lvl>
    <w:lvl w:ilvl="7" w:tplc="04090019" w:tentative="1">
      <w:start w:val="1"/>
      <w:numFmt w:val="lowerLetter"/>
      <w:lvlText w:val="%8."/>
      <w:lvlJc w:val="left"/>
      <w:pPr>
        <w:ind w:left="6576" w:hanging="360"/>
      </w:pPr>
    </w:lvl>
    <w:lvl w:ilvl="8" w:tplc="0409001B" w:tentative="1">
      <w:start w:val="1"/>
      <w:numFmt w:val="lowerRoman"/>
      <w:lvlText w:val="%9."/>
      <w:lvlJc w:val="right"/>
      <w:pPr>
        <w:ind w:left="7296" w:hanging="180"/>
      </w:pPr>
    </w:lvl>
  </w:abstractNum>
  <w:abstractNum w:abstractNumId="24" w15:restartNumberingAfterBreak="0">
    <w:nsid w:val="7BB067EA"/>
    <w:multiLevelType w:val="hybridMultilevel"/>
    <w:tmpl w:val="A796B5E0"/>
    <w:lvl w:ilvl="0" w:tplc="04090001">
      <w:start w:val="1"/>
      <w:numFmt w:val="bullet"/>
      <w:lvlText w:val=""/>
      <w:lvlJc w:val="left"/>
      <w:pPr>
        <w:ind w:left="1896" w:hanging="360"/>
      </w:pPr>
      <w:rPr>
        <w:rFonts w:ascii="Symbol" w:hAnsi="Symbol" w:hint="default"/>
      </w:rPr>
    </w:lvl>
    <w:lvl w:ilvl="1" w:tplc="04090003" w:tentative="1">
      <w:start w:val="1"/>
      <w:numFmt w:val="bullet"/>
      <w:lvlText w:val="o"/>
      <w:lvlJc w:val="left"/>
      <w:pPr>
        <w:ind w:left="2616" w:hanging="360"/>
      </w:pPr>
      <w:rPr>
        <w:rFonts w:ascii="Courier New" w:hAnsi="Courier New" w:cs="Courier New" w:hint="default"/>
      </w:rPr>
    </w:lvl>
    <w:lvl w:ilvl="2" w:tplc="04090005" w:tentative="1">
      <w:start w:val="1"/>
      <w:numFmt w:val="bullet"/>
      <w:lvlText w:val=""/>
      <w:lvlJc w:val="left"/>
      <w:pPr>
        <w:ind w:left="3336" w:hanging="360"/>
      </w:pPr>
      <w:rPr>
        <w:rFonts w:ascii="Wingdings" w:hAnsi="Wingdings" w:hint="default"/>
      </w:rPr>
    </w:lvl>
    <w:lvl w:ilvl="3" w:tplc="04090001" w:tentative="1">
      <w:start w:val="1"/>
      <w:numFmt w:val="bullet"/>
      <w:lvlText w:val=""/>
      <w:lvlJc w:val="left"/>
      <w:pPr>
        <w:ind w:left="4056" w:hanging="360"/>
      </w:pPr>
      <w:rPr>
        <w:rFonts w:ascii="Symbol" w:hAnsi="Symbol" w:hint="default"/>
      </w:rPr>
    </w:lvl>
    <w:lvl w:ilvl="4" w:tplc="04090003" w:tentative="1">
      <w:start w:val="1"/>
      <w:numFmt w:val="bullet"/>
      <w:lvlText w:val="o"/>
      <w:lvlJc w:val="left"/>
      <w:pPr>
        <w:ind w:left="4776" w:hanging="360"/>
      </w:pPr>
      <w:rPr>
        <w:rFonts w:ascii="Courier New" w:hAnsi="Courier New" w:cs="Courier New" w:hint="default"/>
      </w:rPr>
    </w:lvl>
    <w:lvl w:ilvl="5" w:tplc="04090005" w:tentative="1">
      <w:start w:val="1"/>
      <w:numFmt w:val="bullet"/>
      <w:lvlText w:val=""/>
      <w:lvlJc w:val="left"/>
      <w:pPr>
        <w:ind w:left="5496" w:hanging="360"/>
      </w:pPr>
      <w:rPr>
        <w:rFonts w:ascii="Wingdings" w:hAnsi="Wingdings" w:hint="default"/>
      </w:rPr>
    </w:lvl>
    <w:lvl w:ilvl="6" w:tplc="04090001" w:tentative="1">
      <w:start w:val="1"/>
      <w:numFmt w:val="bullet"/>
      <w:lvlText w:val=""/>
      <w:lvlJc w:val="left"/>
      <w:pPr>
        <w:ind w:left="6216" w:hanging="360"/>
      </w:pPr>
      <w:rPr>
        <w:rFonts w:ascii="Symbol" w:hAnsi="Symbol" w:hint="default"/>
      </w:rPr>
    </w:lvl>
    <w:lvl w:ilvl="7" w:tplc="04090003" w:tentative="1">
      <w:start w:val="1"/>
      <w:numFmt w:val="bullet"/>
      <w:lvlText w:val="o"/>
      <w:lvlJc w:val="left"/>
      <w:pPr>
        <w:ind w:left="6936" w:hanging="360"/>
      </w:pPr>
      <w:rPr>
        <w:rFonts w:ascii="Courier New" w:hAnsi="Courier New" w:cs="Courier New" w:hint="default"/>
      </w:rPr>
    </w:lvl>
    <w:lvl w:ilvl="8" w:tplc="04090005" w:tentative="1">
      <w:start w:val="1"/>
      <w:numFmt w:val="bullet"/>
      <w:lvlText w:val=""/>
      <w:lvlJc w:val="left"/>
      <w:pPr>
        <w:ind w:left="7656" w:hanging="360"/>
      </w:pPr>
      <w:rPr>
        <w:rFonts w:ascii="Wingdings" w:hAnsi="Wingdings" w:hint="default"/>
      </w:rPr>
    </w:lvl>
  </w:abstractNum>
  <w:num w:numId="1">
    <w:abstractNumId w:val="15"/>
  </w:num>
  <w:num w:numId="2">
    <w:abstractNumId w:val="1"/>
  </w:num>
  <w:num w:numId="3">
    <w:abstractNumId w:val="21"/>
  </w:num>
  <w:num w:numId="4">
    <w:abstractNumId w:val="8"/>
  </w:num>
  <w:num w:numId="5">
    <w:abstractNumId w:val="2"/>
  </w:num>
  <w:num w:numId="6">
    <w:abstractNumId w:val="19"/>
  </w:num>
  <w:num w:numId="7">
    <w:abstractNumId w:val="23"/>
  </w:num>
  <w:num w:numId="8">
    <w:abstractNumId w:val="3"/>
  </w:num>
  <w:num w:numId="9">
    <w:abstractNumId w:val="9"/>
  </w:num>
  <w:num w:numId="10">
    <w:abstractNumId w:val="6"/>
  </w:num>
  <w:num w:numId="11">
    <w:abstractNumId w:val="17"/>
  </w:num>
  <w:num w:numId="12">
    <w:abstractNumId w:val="16"/>
  </w:num>
  <w:num w:numId="13">
    <w:abstractNumId w:val="13"/>
  </w:num>
  <w:num w:numId="14">
    <w:abstractNumId w:val="24"/>
  </w:num>
  <w:num w:numId="15">
    <w:abstractNumId w:val="11"/>
  </w:num>
  <w:num w:numId="16">
    <w:abstractNumId w:val="7"/>
  </w:num>
  <w:num w:numId="17">
    <w:abstractNumId w:val="20"/>
  </w:num>
  <w:num w:numId="18">
    <w:abstractNumId w:val="22"/>
  </w:num>
  <w:num w:numId="19">
    <w:abstractNumId w:val="5"/>
  </w:num>
  <w:num w:numId="20">
    <w:abstractNumId w:val="10"/>
  </w:num>
  <w:num w:numId="21">
    <w:abstractNumId w:val="14"/>
  </w:num>
  <w:num w:numId="22">
    <w:abstractNumId w:val="12"/>
  </w:num>
  <w:num w:numId="23">
    <w:abstractNumId w:val="0"/>
  </w:num>
  <w:num w:numId="24">
    <w:abstractNumId w:val="18"/>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D13"/>
    <w:rsid w:val="00000955"/>
    <w:rsid w:val="00014C1A"/>
    <w:rsid w:val="000244F6"/>
    <w:rsid w:val="00040513"/>
    <w:rsid w:val="00040FE3"/>
    <w:rsid w:val="000618BA"/>
    <w:rsid w:val="00073F8A"/>
    <w:rsid w:val="00093526"/>
    <w:rsid w:val="000A0B8A"/>
    <w:rsid w:val="000D5230"/>
    <w:rsid w:val="000F5629"/>
    <w:rsid w:val="00102A1A"/>
    <w:rsid w:val="0011075E"/>
    <w:rsid w:val="0012611E"/>
    <w:rsid w:val="00146A0D"/>
    <w:rsid w:val="00184ECF"/>
    <w:rsid w:val="001A1261"/>
    <w:rsid w:val="001D3392"/>
    <w:rsid w:val="001E1355"/>
    <w:rsid w:val="002001F0"/>
    <w:rsid w:val="00216D15"/>
    <w:rsid w:val="00244F25"/>
    <w:rsid w:val="00247964"/>
    <w:rsid w:val="00294954"/>
    <w:rsid w:val="002A5137"/>
    <w:rsid w:val="002B0817"/>
    <w:rsid w:val="002C42FF"/>
    <w:rsid w:val="002C66B5"/>
    <w:rsid w:val="002D4D22"/>
    <w:rsid w:val="003803FC"/>
    <w:rsid w:val="003B4FD1"/>
    <w:rsid w:val="003F0DE0"/>
    <w:rsid w:val="003F0EEC"/>
    <w:rsid w:val="00413841"/>
    <w:rsid w:val="00435473"/>
    <w:rsid w:val="004461AC"/>
    <w:rsid w:val="004511F4"/>
    <w:rsid w:val="004613F7"/>
    <w:rsid w:val="004A132B"/>
    <w:rsid w:val="004C6AE9"/>
    <w:rsid w:val="004D2E96"/>
    <w:rsid w:val="004D5F0B"/>
    <w:rsid w:val="004F47EC"/>
    <w:rsid w:val="005055B0"/>
    <w:rsid w:val="00565480"/>
    <w:rsid w:val="00584F3B"/>
    <w:rsid w:val="005D3039"/>
    <w:rsid w:val="005D373E"/>
    <w:rsid w:val="005E3029"/>
    <w:rsid w:val="005E38DB"/>
    <w:rsid w:val="005E5587"/>
    <w:rsid w:val="005E7A02"/>
    <w:rsid w:val="005E7D70"/>
    <w:rsid w:val="00601D67"/>
    <w:rsid w:val="0063001F"/>
    <w:rsid w:val="006374C1"/>
    <w:rsid w:val="00685162"/>
    <w:rsid w:val="006A349B"/>
    <w:rsid w:val="006D4EF9"/>
    <w:rsid w:val="007350F8"/>
    <w:rsid w:val="00790A35"/>
    <w:rsid w:val="007C02C2"/>
    <w:rsid w:val="007F6909"/>
    <w:rsid w:val="00815DAE"/>
    <w:rsid w:val="008230CF"/>
    <w:rsid w:val="0082456A"/>
    <w:rsid w:val="00873D9E"/>
    <w:rsid w:val="0089496E"/>
    <w:rsid w:val="008D1C5D"/>
    <w:rsid w:val="008D26DE"/>
    <w:rsid w:val="008E71B3"/>
    <w:rsid w:val="00917785"/>
    <w:rsid w:val="009332FF"/>
    <w:rsid w:val="00943BF9"/>
    <w:rsid w:val="00956A1E"/>
    <w:rsid w:val="00962F1A"/>
    <w:rsid w:val="009654E4"/>
    <w:rsid w:val="009C1ACD"/>
    <w:rsid w:val="009C506F"/>
    <w:rsid w:val="009F60A7"/>
    <w:rsid w:val="00A107C3"/>
    <w:rsid w:val="00A26B53"/>
    <w:rsid w:val="00A769D2"/>
    <w:rsid w:val="00AB345E"/>
    <w:rsid w:val="00AB4516"/>
    <w:rsid w:val="00AC24AE"/>
    <w:rsid w:val="00AC3D13"/>
    <w:rsid w:val="00B364E9"/>
    <w:rsid w:val="00B4492C"/>
    <w:rsid w:val="00B65996"/>
    <w:rsid w:val="00B67A50"/>
    <w:rsid w:val="00B82793"/>
    <w:rsid w:val="00BE4389"/>
    <w:rsid w:val="00BF0EEE"/>
    <w:rsid w:val="00C00CF5"/>
    <w:rsid w:val="00C00F45"/>
    <w:rsid w:val="00C22C50"/>
    <w:rsid w:val="00C31C45"/>
    <w:rsid w:val="00C35603"/>
    <w:rsid w:val="00C47159"/>
    <w:rsid w:val="00CB1FF1"/>
    <w:rsid w:val="00CE008E"/>
    <w:rsid w:val="00CE0BD2"/>
    <w:rsid w:val="00CE668A"/>
    <w:rsid w:val="00D33516"/>
    <w:rsid w:val="00D54D47"/>
    <w:rsid w:val="00DA01F2"/>
    <w:rsid w:val="00E04E5F"/>
    <w:rsid w:val="00E22ADD"/>
    <w:rsid w:val="00E74C6B"/>
    <w:rsid w:val="00EB43F6"/>
    <w:rsid w:val="00ED1FD7"/>
    <w:rsid w:val="00ED6D4E"/>
    <w:rsid w:val="00EE2685"/>
    <w:rsid w:val="00F173BC"/>
    <w:rsid w:val="00F35A66"/>
    <w:rsid w:val="00F7594B"/>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122F4"/>
  <w15:docId w15:val="{7B8506B4-2D2F-4DD1-9975-EE5A48175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3D13"/>
    <w:pPr>
      <w:ind w:left="720"/>
      <w:contextualSpacing/>
    </w:pPr>
  </w:style>
  <w:style w:type="paragraph" w:styleId="a4">
    <w:name w:val="header"/>
    <w:basedOn w:val="a"/>
    <w:link w:val="a5"/>
    <w:uiPriority w:val="99"/>
    <w:unhideWhenUsed/>
    <w:rsid w:val="00B364E9"/>
    <w:pPr>
      <w:tabs>
        <w:tab w:val="center" w:pos="4153"/>
        <w:tab w:val="right" w:pos="8306"/>
      </w:tabs>
      <w:spacing w:after="0" w:line="240" w:lineRule="auto"/>
    </w:pPr>
  </w:style>
  <w:style w:type="character" w:customStyle="1" w:styleId="a5">
    <w:name w:val="כותרת עליונה תו"/>
    <w:basedOn w:val="a0"/>
    <w:link w:val="a4"/>
    <w:uiPriority w:val="99"/>
    <w:rsid w:val="00B364E9"/>
  </w:style>
  <w:style w:type="paragraph" w:styleId="a6">
    <w:name w:val="footer"/>
    <w:basedOn w:val="a"/>
    <w:link w:val="a7"/>
    <w:unhideWhenUsed/>
    <w:rsid w:val="00B364E9"/>
    <w:pPr>
      <w:tabs>
        <w:tab w:val="center" w:pos="4153"/>
        <w:tab w:val="right" w:pos="8306"/>
      </w:tabs>
      <w:spacing w:after="0" w:line="240" w:lineRule="auto"/>
    </w:pPr>
  </w:style>
  <w:style w:type="character" w:customStyle="1" w:styleId="a7">
    <w:name w:val="כותרת תחתונה תו"/>
    <w:basedOn w:val="a0"/>
    <w:link w:val="a6"/>
    <w:rsid w:val="00B364E9"/>
  </w:style>
  <w:style w:type="paragraph" w:styleId="a8">
    <w:name w:val="Balloon Text"/>
    <w:basedOn w:val="a"/>
    <w:link w:val="a9"/>
    <w:uiPriority w:val="99"/>
    <w:semiHidden/>
    <w:unhideWhenUsed/>
    <w:rsid w:val="00B364E9"/>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B364E9"/>
    <w:rPr>
      <w:rFonts w:ascii="Tahoma" w:hAnsi="Tahoma" w:cs="Tahoma"/>
      <w:sz w:val="16"/>
      <w:szCs w:val="16"/>
    </w:rPr>
  </w:style>
  <w:style w:type="character" w:styleId="Hyperlink">
    <w:name w:val="Hyperlink"/>
    <w:rsid w:val="002A5137"/>
    <w:rPr>
      <w:color w:val="0000FF"/>
      <w:u w:val="single"/>
    </w:rPr>
  </w:style>
  <w:style w:type="character" w:styleId="FollowedHyperlink">
    <w:name w:val="FollowedHyperlink"/>
    <w:basedOn w:val="a0"/>
    <w:uiPriority w:val="99"/>
    <w:semiHidden/>
    <w:unhideWhenUsed/>
    <w:rsid w:val="005D373E"/>
    <w:rPr>
      <w:color w:val="800080" w:themeColor="followedHyperlink"/>
      <w:u w:val="single"/>
    </w:rPr>
  </w:style>
  <w:style w:type="character" w:styleId="aa">
    <w:name w:val="annotation reference"/>
    <w:basedOn w:val="a0"/>
    <w:uiPriority w:val="99"/>
    <w:semiHidden/>
    <w:unhideWhenUsed/>
    <w:rsid w:val="00C00F45"/>
    <w:rPr>
      <w:sz w:val="16"/>
      <w:szCs w:val="16"/>
    </w:rPr>
  </w:style>
  <w:style w:type="paragraph" w:styleId="ab">
    <w:name w:val="annotation text"/>
    <w:basedOn w:val="a"/>
    <w:link w:val="ac"/>
    <w:uiPriority w:val="99"/>
    <w:unhideWhenUsed/>
    <w:rsid w:val="00C00F45"/>
    <w:pPr>
      <w:spacing w:line="240" w:lineRule="auto"/>
    </w:pPr>
    <w:rPr>
      <w:sz w:val="20"/>
      <w:szCs w:val="20"/>
    </w:rPr>
  </w:style>
  <w:style w:type="character" w:customStyle="1" w:styleId="ac">
    <w:name w:val="טקסט הערה תו"/>
    <w:basedOn w:val="a0"/>
    <w:link w:val="ab"/>
    <w:uiPriority w:val="99"/>
    <w:rsid w:val="00C00F45"/>
    <w:rPr>
      <w:sz w:val="20"/>
      <w:szCs w:val="20"/>
    </w:rPr>
  </w:style>
  <w:style w:type="paragraph" w:styleId="ad">
    <w:name w:val="annotation subject"/>
    <w:basedOn w:val="ab"/>
    <w:next w:val="ab"/>
    <w:link w:val="ae"/>
    <w:uiPriority w:val="99"/>
    <w:semiHidden/>
    <w:unhideWhenUsed/>
    <w:rsid w:val="00C00F45"/>
    <w:rPr>
      <w:b/>
      <w:bCs/>
    </w:rPr>
  </w:style>
  <w:style w:type="character" w:customStyle="1" w:styleId="ae">
    <w:name w:val="נושא הערה תו"/>
    <w:basedOn w:val="ac"/>
    <w:link w:val="ad"/>
    <w:uiPriority w:val="99"/>
    <w:semiHidden/>
    <w:rsid w:val="00C00F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18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shrm.org.i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ishrm.org.il" TargetMode="External"/><Relationship Id="rId4" Type="http://schemas.openxmlformats.org/officeDocument/2006/relationships/settings" Target="settings.xml"/><Relationship Id="rId9" Type="http://schemas.openxmlformats.org/officeDocument/2006/relationships/hyperlink" Target="mailto:info@ishrm.org.i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info@ishrm.org.il" TargetMode="External"/><Relationship Id="rId1" Type="http://schemas.openxmlformats.org/officeDocument/2006/relationships/hyperlink" Target="mailto:anashim-hr.org.il/people-medi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4E2A68FB-5A85-4FEA-8F5C-610BBF895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1374</Words>
  <Characters>6871</Characters>
  <Application>Microsoft Office Word</Application>
  <DocSecurity>0</DocSecurity>
  <Lines>57</Lines>
  <Paragraphs>16</Paragraphs>
  <ScaleCrop>false</ScaleCrop>
  <HeadingPairs>
    <vt:vector size="2" baseType="variant">
      <vt:variant>
        <vt:lpstr>שם</vt:lpstr>
      </vt:variant>
      <vt:variant>
        <vt:i4>1</vt:i4>
      </vt:variant>
    </vt:vector>
  </HeadingPairs>
  <TitlesOfParts>
    <vt:vector size="1" baseType="lpstr">
      <vt:lpstr/>
    </vt:vector>
  </TitlesOfParts>
  <Company>Yaron'S Team</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ניר אפריון</cp:lastModifiedBy>
  <cp:revision>3</cp:revision>
  <dcterms:created xsi:type="dcterms:W3CDTF">2019-03-24T18:29:00Z</dcterms:created>
  <dcterms:modified xsi:type="dcterms:W3CDTF">2019-03-25T06:13:00Z</dcterms:modified>
</cp:coreProperties>
</file>